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FC" w:rsidRDefault="00C67BFC">
      <w:pPr>
        <w:pStyle w:val="PlainText"/>
        <w:spacing w:line="240" w:lineRule="atLeast"/>
        <w:jc w:val="center"/>
        <w:outlineLvl w:val="0"/>
        <w:rPr>
          <w:b/>
          <w:sz w:val="72"/>
        </w:rPr>
      </w:pPr>
    </w:p>
    <w:p w:rsidR="00C67BFC" w:rsidRDefault="00C67BFC">
      <w:pPr>
        <w:jc w:val="center"/>
        <w:rPr>
          <w:rFonts w:ascii="宋体"/>
          <w:b/>
          <w:bCs/>
          <w:sz w:val="72"/>
        </w:rPr>
      </w:pPr>
    </w:p>
    <w:p w:rsidR="00C67BFC" w:rsidRDefault="00C67BFC">
      <w:pPr>
        <w:spacing w:line="600" w:lineRule="exact"/>
        <w:jc w:val="center"/>
        <w:rPr>
          <w:rFonts w:ascii="方正小标宋简体" w:eastAsia="方正小标宋简体"/>
          <w:bCs/>
          <w:sz w:val="44"/>
          <w:szCs w:val="44"/>
        </w:rPr>
      </w:pPr>
      <w:r>
        <w:rPr>
          <w:rFonts w:ascii="方正小标宋简体" w:eastAsia="方正小标宋简体"/>
          <w:bCs/>
          <w:sz w:val="44"/>
          <w:szCs w:val="44"/>
        </w:rPr>
        <w:t>2024</w:t>
      </w:r>
      <w:r>
        <w:rPr>
          <w:rFonts w:ascii="方正小标宋简体" w:eastAsia="方正小标宋简体" w:hint="eastAsia"/>
          <w:bCs/>
          <w:sz w:val="44"/>
          <w:szCs w:val="44"/>
        </w:rPr>
        <w:t>年拟出让土地招商推介会采购项目</w:t>
      </w:r>
    </w:p>
    <w:p w:rsidR="00C67BFC" w:rsidRDefault="00C67BFC">
      <w:pPr>
        <w:jc w:val="center"/>
        <w:rPr>
          <w:rFonts w:ascii="宋体"/>
          <w:b/>
          <w:bCs/>
          <w:sz w:val="72"/>
          <w:szCs w:val="84"/>
        </w:rPr>
      </w:pPr>
    </w:p>
    <w:p w:rsidR="00C67BFC" w:rsidRDefault="00C67BFC">
      <w:pPr>
        <w:jc w:val="center"/>
        <w:rPr>
          <w:rFonts w:ascii="宋体"/>
          <w:b/>
          <w:bCs/>
          <w:sz w:val="72"/>
        </w:rPr>
      </w:pPr>
    </w:p>
    <w:p w:rsidR="00C67BFC" w:rsidRDefault="00C67BFC">
      <w:pPr>
        <w:jc w:val="center"/>
        <w:rPr>
          <w:rFonts w:ascii="宋体"/>
          <w:b/>
          <w:bCs/>
          <w:sz w:val="72"/>
        </w:rPr>
      </w:pPr>
      <w:r>
        <w:rPr>
          <w:rFonts w:ascii="宋体" w:hAnsi="宋体" w:hint="eastAsia"/>
          <w:b/>
          <w:bCs/>
          <w:sz w:val="72"/>
        </w:rPr>
        <w:t>招标书</w:t>
      </w:r>
    </w:p>
    <w:p w:rsidR="00C67BFC" w:rsidRDefault="00C67BFC">
      <w:pPr>
        <w:pStyle w:val="PlainText"/>
        <w:spacing w:line="240" w:lineRule="atLeast"/>
        <w:jc w:val="center"/>
        <w:rPr>
          <w:rFonts w:ascii="仿宋_GB2312" w:eastAsia="仿宋_GB2312" w:hAnsi="宋体"/>
          <w:b/>
          <w:sz w:val="44"/>
        </w:rPr>
      </w:pPr>
    </w:p>
    <w:p w:rsidR="00C67BFC" w:rsidRDefault="00C67BFC">
      <w:pPr>
        <w:pStyle w:val="PlainText"/>
        <w:spacing w:line="240" w:lineRule="atLeast"/>
        <w:jc w:val="center"/>
        <w:rPr>
          <w:rFonts w:ascii="仿宋_GB2312" w:eastAsia="仿宋_GB2312" w:hAnsi="宋体"/>
          <w:b/>
          <w:sz w:val="44"/>
        </w:rPr>
      </w:pPr>
    </w:p>
    <w:p w:rsidR="00C67BFC" w:rsidRDefault="00C67BFC">
      <w:pPr>
        <w:pStyle w:val="PlainText"/>
        <w:spacing w:line="500" w:lineRule="exact"/>
        <w:jc w:val="center"/>
        <w:rPr>
          <w:rFonts w:hAnsi="宋体"/>
          <w:b/>
          <w:sz w:val="32"/>
          <w:u w:val="single"/>
        </w:rPr>
      </w:pPr>
    </w:p>
    <w:p w:rsidR="00C67BFC" w:rsidRDefault="00C67BFC">
      <w:pPr>
        <w:pStyle w:val="PlainText"/>
        <w:spacing w:line="240" w:lineRule="atLeast"/>
        <w:jc w:val="center"/>
        <w:rPr>
          <w:rFonts w:ascii="仿宋_GB2312" w:eastAsia="仿宋_GB2312" w:hAnsi="宋体"/>
          <w:b/>
          <w:sz w:val="28"/>
        </w:rPr>
      </w:pPr>
    </w:p>
    <w:p w:rsidR="00C67BFC" w:rsidRDefault="00C67BFC">
      <w:pPr>
        <w:pStyle w:val="PlainText"/>
        <w:spacing w:line="240" w:lineRule="atLeast"/>
        <w:jc w:val="center"/>
        <w:rPr>
          <w:rFonts w:ascii="仿宋_GB2312" w:eastAsia="仿宋_GB2312" w:hAnsi="宋体"/>
          <w:b/>
          <w:sz w:val="28"/>
        </w:rPr>
      </w:pPr>
    </w:p>
    <w:p w:rsidR="00C67BFC" w:rsidRDefault="00C67BFC">
      <w:pPr>
        <w:pStyle w:val="PlainText"/>
        <w:spacing w:line="240" w:lineRule="atLeast"/>
        <w:jc w:val="center"/>
        <w:rPr>
          <w:rFonts w:ascii="仿宋_GB2312" w:eastAsia="仿宋_GB2312" w:hAnsi="宋体"/>
          <w:b/>
          <w:sz w:val="28"/>
        </w:rPr>
      </w:pPr>
    </w:p>
    <w:p w:rsidR="00C67BFC" w:rsidRDefault="00C67BFC">
      <w:pPr>
        <w:pStyle w:val="NormalIndent"/>
        <w:spacing w:line="780" w:lineRule="exact"/>
        <w:ind w:firstLine="0"/>
        <w:jc w:val="center"/>
        <w:outlineLvl w:val="0"/>
        <w:rPr>
          <w:rFonts w:ascii="仿宋_GB2312" w:hAnsi="宋体"/>
          <w:b/>
          <w:sz w:val="32"/>
        </w:rPr>
      </w:pPr>
    </w:p>
    <w:p w:rsidR="00C67BFC" w:rsidRDefault="00C67BFC">
      <w:pPr>
        <w:jc w:val="center"/>
        <w:rPr>
          <w:rFonts w:ascii="黑体" w:eastAsia="黑体" w:hAnsi="黑体"/>
          <w:sz w:val="30"/>
          <w:szCs w:val="30"/>
        </w:rPr>
      </w:pPr>
      <w:r>
        <w:rPr>
          <w:rFonts w:ascii="仿宋_GB2312" w:hAnsi="宋体" w:hint="eastAsia"/>
          <w:b/>
          <w:sz w:val="32"/>
        </w:rPr>
        <w:t>招标人：</w:t>
      </w:r>
      <w:r>
        <w:rPr>
          <w:rFonts w:ascii="黑体" w:eastAsia="黑体" w:hAnsi="黑体" w:hint="eastAsia"/>
          <w:sz w:val="30"/>
          <w:szCs w:val="30"/>
        </w:rPr>
        <w:t>泉州市自然资源和规划局</w:t>
      </w:r>
    </w:p>
    <w:p w:rsidR="00C67BFC" w:rsidRDefault="00C67BFC">
      <w:pPr>
        <w:pStyle w:val="NormalIndent"/>
        <w:spacing w:line="780" w:lineRule="exact"/>
        <w:ind w:firstLine="0"/>
        <w:jc w:val="center"/>
        <w:outlineLvl w:val="0"/>
        <w:rPr>
          <w:rFonts w:ascii="Times New Roman" w:hAnsi="Times New Roman"/>
          <w:b/>
          <w:color w:val="FF0000"/>
          <w:sz w:val="32"/>
        </w:rPr>
      </w:pPr>
      <w:r>
        <w:rPr>
          <w:rFonts w:ascii="Times New Roman" w:hAnsi="Times New Roman"/>
          <w:b/>
          <w:sz w:val="32"/>
        </w:rPr>
        <w:t>2024</w:t>
      </w:r>
      <w:r>
        <w:rPr>
          <w:rFonts w:ascii="Times New Roman" w:hAnsi="Times New Roman" w:hint="eastAsia"/>
          <w:b/>
          <w:sz w:val="32"/>
        </w:rPr>
        <w:t>年</w:t>
      </w:r>
      <w:r>
        <w:rPr>
          <w:rFonts w:ascii="Times New Roman" w:hAnsi="Times New Roman"/>
          <w:b/>
          <w:sz w:val="32"/>
        </w:rPr>
        <w:t>7</w:t>
      </w:r>
      <w:r>
        <w:rPr>
          <w:rFonts w:ascii="Times New Roman" w:hAnsi="Times New Roman" w:hint="eastAsia"/>
          <w:b/>
          <w:sz w:val="32"/>
        </w:rPr>
        <w:t>月</w:t>
      </w:r>
    </w:p>
    <w:p w:rsidR="00C67BFC" w:rsidRDefault="00C67BFC">
      <w:pPr>
        <w:jc w:val="center"/>
        <w:rPr>
          <w:rStyle w:val="1"/>
          <w:rFonts w:ascii="宋体" w:hAnsi="宋体"/>
          <w:b w:val="0"/>
          <w:color w:val="000000"/>
        </w:rPr>
      </w:pPr>
      <w:r>
        <w:br w:type="page"/>
      </w:r>
      <w:bookmarkStart w:id="0" w:name="_Toc309380497"/>
      <w:bookmarkStart w:id="1" w:name="_Toc46412720"/>
      <w:r>
        <w:rPr>
          <w:rStyle w:val="1"/>
          <w:rFonts w:ascii="宋体" w:hAnsi="宋体" w:hint="eastAsia"/>
          <w:b w:val="0"/>
          <w:color w:val="000000"/>
        </w:rPr>
        <w:t>招标邀请</w:t>
      </w:r>
      <w:bookmarkEnd w:id="0"/>
      <w:r>
        <w:rPr>
          <w:rStyle w:val="1"/>
          <w:rFonts w:ascii="宋体" w:hAnsi="宋体" w:hint="eastAsia"/>
          <w:b w:val="0"/>
          <w:color w:val="000000"/>
        </w:rPr>
        <w:t>及须知</w:t>
      </w:r>
      <w:bookmarkEnd w:id="1"/>
    </w:p>
    <w:p w:rsidR="00C67BFC" w:rsidRDefault="00C67BFC" w:rsidP="002E46A7">
      <w:pPr>
        <w:widowControl/>
        <w:numPr>
          <w:ilvl w:val="0"/>
          <w:numId w:val="2"/>
        </w:numPr>
        <w:spacing w:line="360" w:lineRule="auto"/>
        <w:ind w:firstLineChars="200" w:firstLine="31680"/>
        <w:jc w:val="left"/>
        <w:rPr>
          <w:rFonts w:ascii="宋体"/>
          <w:sz w:val="24"/>
        </w:rPr>
      </w:pPr>
      <w:r>
        <w:rPr>
          <w:rFonts w:ascii="宋体" w:hAnsi="宋体" w:hint="eastAsia"/>
          <w:spacing w:val="-4"/>
          <w:sz w:val="24"/>
        </w:rPr>
        <w:t>招标文件的构成</w:t>
      </w:r>
    </w:p>
    <w:p w:rsidR="00C67BFC" w:rsidRDefault="00C67BFC" w:rsidP="002E46A7">
      <w:pPr>
        <w:widowControl/>
        <w:numPr>
          <w:ilvl w:val="0"/>
          <w:numId w:val="3"/>
        </w:numPr>
        <w:spacing w:line="360" w:lineRule="auto"/>
        <w:ind w:firstLineChars="200" w:firstLine="31680"/>
        <w:jc w:val="left"/>
        <w:rPr>
          <w:rFonts w:ascii="宋体"/>
          <w:spacing w:val="-4"/>
          <w:sz w:val="24"/>
        </w:rPr>
      </w:pPr>
      <w:r>
        <w:rPr>
          <w:rFonts w:ascii="宋体" w:hAnsi="宋体" w:hint="eastAsia"/>
          <w:spacing w:val="-4"/>
          <w:sz w:val="24"/>
        </w:rPr>
        <w:t>招标邀请及须知</w:t>
      </w:r>
      <w:r>
        <w:rPr>
          <w:rFonts w:ascii="宋体"/>
          <w:spacing w:val="-4"/>
          <w:sz w:val="24"/>
        </w:rPr>
        <w:tab/>
      </w:r>
    </w:p>
    <w:p w:rsidR="00C67BFC" w:rsidRDefault="00C67BFC" w:rsidP="002E46A7">
      <w:pPr>
        <w:widowControl/>
        <w:numPr>
          <w:ilvl w:val="0"/>
          <w:numId w:val="3"/>
        </w:numPr>
        <w:spacing w:line="360" w:lineRule="auto"/>
        <w:ind w:firstLineChars="200" w:firstLine="31680"/>
        <w:jc w:val="left"/>
        <w:rPr>
          <w:rFonts w:ascii="宋体"/>
          <w:spacing w:val="-4"/>
          <w:sz w:val="24"/>
        </w:rPr>
      </w:pPr>
      <w:r>
        <w:rPr>
          <w:rFonts w:ascii="宋体" w:hAnsi="宋体" w:hint="eastAsia"/>
          <w:spacing w:val="-4"/>
          <w:sz w:val="24"/>
        </w:rPr>
        <w:t>投标要求</w:t>
      </w:r>
      <w:r>
        <w:rPr>
          <w:rFonts w:ascii="宋体"/>
          <w:spacing w:val="-4"/>
          <w:sz w:val="24"/>
        </w:rPr>
        <w:tab/>
      </w:r>
    </w:p>
    <w:p w:rsidR="00C67BFC" w:rsidRDefault="00C67BFC" w:rsidP="002E46A7">
      <w:pPr>
        <w:widowControl/>
        <w:numPr>
          <w:ilvl w:val="0"/>
          <w:numId w:val="3"/>
        </w:numPr>
        <w:spacing w:line="360" w:lineRule="auto"/>
        <w:ind w:firstLineChars="200" w:firstLine="31680"/>
        <w:jc w:val="left"/>
        <w:rPr>
          <w:rFonts w:ascii="宋体"/>
          <w:spacing w:val="-4"/>
          <w:sz w:val="24"/>
        </w:rPr>
      </w:pPr>
      <w:r>
        <w:rPr>
          <w:rFonts w:ascii="宋体" w:hAnsi="宋体" w:hint="eastAsia"/>
          <w:spacing w:val="-4"/>
          <w:sz w:val="24"/>
        </w:rPr>
        <w:t>附件</w:t>
      </w:r>
    </w:p>
    <w:p w:rsidR="00C67BFC" w:rsidRDefault="00C67BFC" w:rsidP="002E46A7">
      <w:pPr>
        <w:widowControl/>
        <w:spacing w:line="360" w:lineRule="auto"/>
        <w:ind w:firstLineChars="200" w:firstLine="31680"/>
        <w:rPr>
          <w:rFonts w:ascii="宋体"/>
          <w:color w:val="000000"/>
          <w:kern w:val="0"/>
          <w:sz w:val="24"/>
        </w:rPr>
      </w:pPr>
      <w:r>
        <w:rPr>
          <w:rFonts w:ascii="宋体" w:hAnsi="宋体" w:hint="eastAsia"/>
          <w:color w:val="000000"/>
          <w:kern w:val="0"/>
          <w:sz w:val="24"/>
        </w:rPr>
        <w:t>在招标前，必须仔细地检阅招标文件。对招标文件的</w:t>
      </w:r>
      <w:r>
        <w:rPr>
          <w:rFonts w:ascii="宋体" w:hAnsi="宋体" w:hint="eastAsia"/>
          <w:spacing w:val="-4"/>
          <w:sz w:val="24"/>
        </w:rPr>
        <w:t>澄清</w:t>
      </w:r>
      <w:r>
        <w:rPr>
          <w:rFonts w:ascii="宋体" w:hAnsi="宋体" w:hint="eastAsia"/>
          <w:color w:val="000000"/>
          <w:kern w:val="0"/>
          <w:sz w:val="24"/>
        </w:rPr>
        <w:t>，由泉州市自然资源和规划局负责。</w:t>
      </w:r>
    </w:p>
    <w:p w:rsidR="00C67BFC" w:rsidRDefault="00C67BFC" w:rsidP="002E46A7">
      <w:pPr>
        <w:spacing w:line="360" w:lineRule="auto"/>
        <w:ind w:firstLineChars="200" w:firstLine="31680"/>
        <w:rPr>
          <w:rFonts w:ascii="宋体"/>
          <w:spacing w:val="-4"/>
          <w:sz w:val="24"/>
          <w:highlight w:val="yellow"/>
        </w:rPr>
      </w:pPr>
      <w:r>
        <w:rPr>
          <w:rFonts w:ascii="宋体" w:hAnsi="宋体" w:hint="eastAsia"/>
          <w:spacing w:val="-4"/>
          <w:sz w:val="24"/>
        </w:rPr>
        <w:t>联系电话：</w:t>
      </w:r>
      <w:r>
        <w:rPr>
          <w:rFonts w:ascii="宋体" w:hAnsi="宋体"/>
          <w:spacing w:val="-4"/>
          <w:sz w:val="24"/>
        </w:rPr>
        <w:t>22158701</w:t>
      </w:r>
    </w:p>
    <w:p w:rsidR="00C67BFC" w:rsidRDefault="00C67BFC" w:rsidP="002E46A7">
      <w:pPr>
        <w:spacing w:line="360" w:lineRule="auto"/>
        <w:ind w:firstLineChars="200" w:firstLine="31680"/>
        <w:rPr>
          <w:rFonts w:ascii="宋体"/>
          <w:spacing w:val="-4"/>
          <w:sz w:val="24"/>
        </w:rPr>
      </w:pPr>
      <w:r>
        <w:rPr>
          <w:rFonts w:ascii="宋体" w:hAnsi="宋体" w:hint="eastAsia"/>
          <w:spacing w:val="-4"/>
          <w:sz w:val="24"/>
        </w:rPr>
        <w:t>联</w:t>
      </w:r>
      <w:r>
        <w:rPr>
          <w:rFonts w:ascii="宋体" w:hAnsi="宋体"/>
          <w:spacing w:val="-4"/>
          <w:sz w:val="24"/>
        </w:rPr>
        <w:t xml:space="preserve"> </w:t>
      </w:r>
      <w:r>
        <w:rPr>
          <w:rFonts w:ascii="宋体" w:hAnsi="宋体" w:hint="eastAsia"/>
          <w:spacing w:val="-4"/>
          <w:sz w:val="24"/>
        </w:rPr>
        <w:t>系</w:t>
      </w:r>
      <w:r>
        <w:rPr>
          <w:rFonts w:ascii="宋体" w:hAnsi="宋体"/>
          <w:spacing w:val="-4"/>
          <w:sz w:val="24"/>
        </w:rPr>
        <w:t xml:space="preserve"> </w:t>
      </w:r>
      <w:r>
        <w:rPr>
          <w:rFonts w:ascii="宋体" w:hAnsi="宋体" w:hint="eastAsia"/>
          <w:spacing w:val="-4"/>
          <w:sz w:val="24"/>
        </w:rPr>
        <w:t>人：赖先生</w:t>
      </w:r>
    </w:p>
    <w:p w:rsidR="00C67BFC" w:rsidRDefault="00C67BFC" w:rsidP="002E46A7">
      <w:pPr>
        <w:spacing w:line="360" w:lineRule="auto"/>
        <w:ind w:firstLineChars="200" w:firstLine="31680"/>
        <w:rPr>
          <w:rFonts w:ascii="宋体"/>
          <w:spacing w:val="-4"/>
          <w:sz w:val="24"/>
        </w:rPr>
      </w:pPr>
      <w:r>
        <w:rPr>
          <w:rFonts w:ascii="宋体" w:hAnsi="宋体" w:hint="eastAsia"/>
          <w:spacing w:val="-4"/>
          <w:sz w:val="24"/>
        </w:rPr>
        <w:t>地</w:t>
      </w:r>
      <w:r>
        <w:rPr>
          <w:rFonts w:ascii="宋体" w:hAnsi="宋体"/>
          <w:spacing w:val="-4"/>
          <w:sz w:val="24"/>
        </w:rPr>
        <w:t xml:space="preserve">    </w:t>
      </w:r>
      <w:r>
        <w:rPr>
          <w:rFonts w:ascii="宋体" w:hAnsi="宋体" w:hint="eastAsia"/>
          <w:spacing w:val="-4"/>
          <w:sz w:val="24"/>
        </w:rPr>
        <w:t>址：</w:t>
      </w:r>
      <w:r>
        <w:rPr>
          <w:rFonts w:hint="eastAsia"/>
          <w:sz w:val="24"/>
        </w:rPr>
        <w:t>泉州市丰泽区祥远路玉源大厦</w:t>
      </w:r>
      <w:r>
        <w:rPr>
          <w:sz w:val="24"/>
        </w:rPr>
        <w:t>8</w:t>
      </w:r>
      <w:r>
        <w:rPr>
          <w:rFonts w:hint="eastAsia"/>
          <w:sz w:val="24"/>
        </w:rPr>
        <w:t>楼</w:t>
      </w:r>
    </w:p>
    <w:p w:rsidR="00C67BFC" w:rsidRDefault="00C67BFC" w:rsidP="002E46A7">
      <w:pPr>
        <w:widowControl/>
        <w:numPr>
          <w:ilvl w:val="0"/>
          <w:numId w:val="2"/>
        </w:numPr>
        <w:spacing w:line="360" w:lineRule="auto"/>
        <w:ind w:firstLineChars="200" w:firstLine="31680"/>
        <w:jc w:val="left"/>
        <w:rPr>
          <w:rFonts w:ascii="宋体"/>
          <w:spacing w:val="-4"/>
          <w:sz w:val="24"/>
        </w:rPr>
      </w:pPr>
      <w:r>
        <w:rPr>
          <w:rFonts w:ascii="宋体" w:hAnsi="宋体" w:hint="eastAsia"/>
          <w:spacing w:val="-4"/>
          <w:sz w:val="24"/>
        </w:rPr>
        <w:t>对招标文件如有疑问要求澄清，应在招标截止时间前</w:t>
      </w:r>
      <w:r>
        <w:rPr>
          <w:rFonts w:ascii="宋体" w:hAnsi="宋体"/>
          <w:spacing w:val="-4"/>
          <w:sz w:val="24"/>
        </w:rPr>
        <w:t>3</w:t>
      </w:r>
      <w:r>
        <w:rPr>
          <w:rFonts w:ascii="宋体" w:hAnsi="宋体" w:hint="eastAsia"/>
          <w:spacing w:val="-4"/>
          <w:sz w:val="24"/>
        </w:rPr>
        <w:t>个工作日按招标邀请中载明地址以书面形式通知到我局。我局将视情况确定采用适当方式予以澄清，并在必要时，将不标明查询来源的书面答复发给每一投标对象。</w:t>
      </w:r>
    </w:p>
    <w:p w:rsidR="00C67BFC" w:rsidRDefault="00C67BFC" w:rsidP="002E46A7">
      <w:pPr>
        <w:widowControl/>
        <w:numPr>
          <w:ilvl w:val="0"/>
          <w:numId w:val="2"/>
        </w:numPr>
        <w:spacing w:line="360" w:lineRule="auto"/>
        <w:ind w:firstLineChars="200" w:firstLine="31680"/>
        <w:jc w:val="left"/>
        <w:rPr>
          <w:rFonts w:ascii="宋体"/>
          <w:spacing w:val="-4"/>
          <w:sz w:val="24"/>
        </w:rPr>
      </w:pPr>
      <w:r>
        <w:rPr>
          <w:rFonts w:ascii="宋体" w:hAnsi="宋体" w:hint="eastAsia"/>
          <w:spacing w:val="-4"/>
          <w:sz w:val="24"/>
        </w:rPr>
        <w:t>对投标文件的要求：</w:t>
      </w:r>
    </w:p>
    <w:p w:rsidR="00C67BFC" w:rsidRDefault="00C67BFC" w:rsidP="002E46A7">
      <w:pPr>
        <w:spacing w:line="360" w:lineRule="auto"/>
        <w:ind w:firstLineChars="200" w:firstLine="31680"/>
        <w:rPr>
          <w:rFonts w:ascii="宋体"/>
          <w:spacing w:val="-4"/>
          <w:sz w:val="24"/>
        </w:rPr>
      </w:pPr>
      <w:r>
        <w:rPr>
          <w:rFonts w:ascii="宋体" w:hAnsi="宋体"/>
          <w:spacing w:val="-4"/>
          <w:sz w:val="24"/>
        </w:rPr>
        <w:t>1.</w:t>
      </w:r>
      <w:r>
        <w:rPr>
          <w:rFonts w:ascii="宋体" w:hAnsi="宋体" w:hint="eastAsia"/>
          <w:spacing w:val="-4"/>
          <w:sz w:val="24"/>
        </w:rPr>
        <w:t>投标文件应当以中文编写；</w:t>
      </w:r>
    </w:p>
    <w:p w:rsidR="00C67BFC" w:rsidRDefault="00C67BFC" w:rsidP="002E46A7">
      <w:pPr>
        <w:spacing w:line="360" w:lineRule="auto"/>
        <w:ind w:firstLineChars="200" w:firstLine="31680"/>
        <w:rPr>
          <w:rFonts w:ascii="宋体"/>
          <w:spacing w:val="-4"/>
          <w:sz w:val="24"/>
        </w:rPr>
      </w:pPr>
      <w:r>
        <w:rPr>
          <w:rFonts w:ascii="宋体" w:hAnsi="宋体"/>
          <w:spacing w:val="-4"/>
          <w:sz w:val="24"/>
        </w:rPr>
        <w:t>2.</w:t>
      </w:r>
      <w:r>
        <w:rPr>
          <w:rFonts w:ascii="宋体" w:hAnsi="宋体" w:hint="eastAsia"/>
          <w:spacing w:val="-4"/>
          <w:sz w:val="24"/>
        </w:rPr>
        <w:t>投标文件内容的组成：</w:t>
      </w:r>
    </w:p>
    <w:p w:rsidR="00C67BFC" w:rsidRDefault="00C67BFC">
      <w:pPr>
        <w:numPr>
          <w:ilvl w:val="1"/>
          <w:numId w:val="4"/>
        </w:numPr>
        <w:spacing w:line="360" w:lineRule="auto"/>
        <w:rPr>
          <w:rFonts w:ascii="宋体"/>
          <w:spacing w:val="-4"/>
          <w:sz w:val="24"/>
        </w:rPr>
      </w:pPr>
      <w:r>
        <w:rPr>
          <w:rFonts w:ascii="宋体" w:hAnsi="宋体" w:hint="eastAsia"/>
          <w:spacing w:val="-4"/>
          <w:sz w:val="24"/>
        </w:rPr>
        <w:t>投标书（包括投标函、方案书）；</w:t>
      </w:r>
    </w:p>
    <w:p w:rsidR="00C67BFC" w:rsidRDefault="00C67BFC">
      <w:pPr>
        <w:numPr>
          <w:ilvl w:val="1"/>
          <w:numId w:val="4"/>
        </w:numPr>
        <w:spacing w:line="360" w:lineRule="auto"/>
        <w:rPr>
          <w:rFonts w:ascii="宋体"/>
          <w:spacing w:val="-4"/>
          <w:sz w:val="24"/>
        </w:rPr>
      </w:pPr>
      <w:r>
        <w:rPr>
          <w:rFonts w:ascii="宋体" w:hAnsi="宋体" w:hint="eastAsia"/>
          <w:spacing w:val="-4"/>
          <w:sz w:val="24"/>
        </w:rPr>
        <w:t>营业执照（或事业单位法人证书）复印件加盖公章；</w:t>
      </w:r>
    </w:p>
    <w:p w:rsidR="00C67BFC" w:rsidRDefault="00C67BFC">
      <w:pPr>
        <w:numPr>
          <w:ilvl w:val="1"/>
          <w:numId w:val="4"/>
        </w:numPr>
        <w:spacing w:line="360" w:lineRule="auto"/>
        <w:rPr>
          <w:rFonts w:ascii="宋体"/>
          <w:spacing w:val="-4"/>
          <w:sz w:val="24"/>
        </w:rPr>
      </w:pPr>
      <w:r>
        <w:rPr>
          <w:rFonts w:ascii="宋体" w:hAnsi="宋体" w:hint="eastAsia"/>
          <w:spacing w:val="-4"/>
          <w:sz w:val="24"/>
        </w:rPr>
        <w:t>法定代表人</w:t>
      </w:r>
      <w:r>
        <w:rPr>
          <w:rFonts w:ascii="宋体" w:hAnsi="宋体"/>
          <w:spacing w:val="-4"/>
          <w:sz w:val="24"/>
        </w:rPr>
        <w:t>/</w:t>
      </w:r>
      <w:r>
        <w:rPr>
          <w:rFonts w:ascii="宋体" w:hAnsi="宋体" w:hint="eastAsia"/>
          <w:spacing w:val="-4"/>
          <w:sz w:val="24"/>
        </w:rPr>
        <w:t>主要负责人资格证明书、</w:t>
      </w:r>
      <w:bookmarkStart w:id="2" w:name="_Hlk71642612"/>
      <w:r>
        <w:rPr>
          <w:rFonts w:ascii="宋体" w:hAnsi="宋体" w:hint="eastAsia"/>
          <w:spacing w:val="-4"/>
          <w:sz w:val="24"/>
        </w:rPr>
        <w:t>资格证明文件</w:t>
      </w:r>
      <w:bookmarkEnd w:id="2"/>
      <w:r>
        <w:rPr>
          <w:rFonts w:ascii="宋体" w:hAnsi="宋体" w:hint="eastAsia"/>
          <w:spacing w:val="-4"/>
          <w:sz w:val="24"/>
        </w:rPr>
        <w:t>、营业执照、资质证明文件；</w:t>
      </w:r>
    </w:p>
    <w:p w:rsidR="00C67BFC" w:rsidRDefault="00C67BFC">
      <w:pPr>
        <w:numPr>
          <w:ilvl w:val="1"/>
          <w:numId w:val="4"/>
        </w:numPr>
        <w:spacing w:line="360" w:lineRule="auto"/>
        <w:rPr>
          <w:rFonts w:ascii="宋体"/>
          <w:spacing w:val="-4"/>
          <w:sz w:val="24"/>
        </w:rPr>
      </w:pPr>
      <w:r>
        <w:rPr>
          <w:rFonts w:ascii="宋体" w:hAnsi="宋体" w:hint="eastAsia"/>
          <w:spacing w:val="-4"/>
          <w:sz w:val="24"/>
        </w:rPr>
        <w:t>授权委托书（若有授权）；</w:t>
      </w:r>
    </w:p>
    <w:p w:rsidR="00C67BFC" w:rsidRDefault="00C67BFC">
      <w:pPr>
        <w:numPr>
          <w:ilvl w:val="1"/>
          <w:numId w:val="4"/>
        </w:numPr>
        <w:spacing w:line="360" w:lineRule="auto"/>
        <w:rPr>
          <w:rFonts w:ascii="宋体"/>
          <w:spacing w:val="-4"/>
          <w:sz w:val="24"/>
        </w:rPr>
      </w:pPr>
      <w:r>
        <w:rPr>
          <w:rFonts w:ascii="宋体" w:hAnsi="宋体" w:hint="eastAsia"/>
          <w:spacing w:val="-4"/>
          <w:sz w:val="24"/>
        </w:rPr>
        <w:t>投标人认为必须说明的其他内容</w:t>
      </w:r>
    </w:p>
    <w:p w:rsidR="00C67BFC" w:rsidRDefault="00C67BFC">
      <w:pPr>
        <w:numPr>
          <w:ilvl w:val="1"/>
          <w:numId w:val="4"/>
        </w:numPr>
        <w:spacing w:line="360" w:lineRule="auto"/>
        <w:rPr>
          <w:rFonts w:ascii="宋体"/>
          <w:spacing w:val="-4"/>
          <w:sz w:val="24"/>
        </w:rPr>
      </w:pPr>
      <w:r>
        <w:rPr>
          <w:rFonts w:ascii="宋体" w:hAnsi="宋体" w:hint="eastAsia"/>
          <w:spacing w:val="-4"/>
          <w:sz w:val="24"/>
        </w:rPr>
        <w:t>投标书密封在一个信封中，信封表面注明采购项目名称、投标单位名称等，并加盖单位公章</w:t>
      </w:r>
      <w:r>
        <w:rPr>
          <w:rFonts w:ascii="宋体" w:hAnsi="宋体" w:hint="eastAsia"/>
          <w:sz w:val="24"/>
        </w:rPr>
        <w:t>；</w:t>
      </w:r>
    </w:p>
    <w:p w:rsidR="00C67BFC" w:rsidRDefault="00C67BFC" w:rsidP="002E46A7">
      <w:pPr>
        <w:spacing w:line="360" w:lineRule="auto"/>
        <w:ind w:firstLineChars="200" w:firstLine="31680"/>
        <w:rPr>
          <w:rFonts w:ascii="宋体"/>
          <w:spacing w:val="-4"/>
          <w:sz w:val="24"/>
        </w:rPr>
      </w:pPr>
      <w:r>
        <w:rPr>
          <w:rFonts w:ascii="宋体" w:hAnsi="宋体"/>
          <w:spacing w:val="-4"/>
          <w:sz w:val="24"/>
        </w:rPr>
        <w:t>3.</w:t>
      </w:r>
      <w:r>
        <w:rPr>
          <w:rFonts w:ascii="宋体" w:hAnsi="宋体" w:hint="eastAsia"/>
          <w:spacing w:val="-4"/>
          <w:sz w:val="24"/>
        </w:rPr>
        <w:t>投标文件应</w:t>
      </w:r>
      <w:r>
        <w:rPr>
          <w:rFonts w:ascii="宋体" w:hAnsi="宋体" w:hint="eastAsia"/>
          <w:sz w:val="24"/>
        </w:rPr>
        <w:t>写明投标单位名称、地址、联系人、联系方式，</w:t>
      </w:r>
      <w:r>
        <w:rPr>
          <w:rFonts w:ascii="宋体" w:hAnsi="宋体" w:hint="eastAsia"/>
          <w:spacing w:val="-4"/>
          <w:sz w:val="24"/>
        </w:rPr>
        <w:t>加盖单位公章</w:t>
      </w:r>
      <w:r>
        <w:rPr>
          <w:rFonts w:ascii="宋体" w:hAnsi="宋体" w:hint="eastAsia"/>
          <w:sz w:val="24"/>
        </w:rPr>
        <w:t>及法定代表人</w:t>
      </w:r>
      <w:r>
        <w:rPr>
          <w:rFonts w:ascii="宋体" w:hAnsi="宋体"/>
          <w:spacing w:val="-4"/>
          <w:sz w:val="24"/>
        </w:rPr>
        <w:t>/</w:t>
      </w:r>
      <w:r>
        <w:rPr>
          <w:rFonts w:ascii="宋体" w:hAnsi="宋体" w:hint="eastAsia"/>
          <w:spacing w:val="-4"/>
          <w:sz w:val="24"/>
        </w:rPr>
        <w:t>主要负责人</w:t>
      </w:r>
      <w:r>
        <w:rPr>
          <w:rFonts w:ascii="宋体" w:hAnsi="宋体" w:hint="eastAsia"/>
          <w:sz w:val="24"/>
        </w:rPr>
        <w:t>签字（或授权代表签字）。</w:t>
      </w:r>
    </w:p>
    <w:p w:rsidR="00C67BFC" w:rsidRDefault="00C67BFC" w:rsidP="002E46A7">
      <w:pPr>
        <w:spacing w:line="360" w:lineRule="auto"/>
        <w:ind w:firstLineChars="200" w:firstLine="31680"/>
        <w:rPr>
          <w:rFonts w:ascii="宋体"/>
          <w:spacing w:val="-4"/>
          <w:sz w:val="24"/>
        </w:rPr>
      </w:pPr>
      <w:r>
        <w:rPr>
          <w:rFonts w:ascii="宋体" w:hAnsi="宋体"/>
          <w:sz w:val="24"/>
        </w:rPr>
        <w:t>4.</w:t>
      </w:r>
      <w:r>
        <w:rPr>
          <w:rFonts w:ascii="宋体" w:hAnsi="宋体" w:hint="eastAsia"/>
          <w:sz w:val="24"/>
        </w:rPr>
        <w:t>凡有下列情况之一者，我局有权将</w:t>
      </w:r>
      <w:r>
        <w:rPr>
          <w:rFonts w:ascii="宋体" w:hAnsi="宋体" w:hint="eastAsia"/>
          <w:spacing w:val="-4"/>
          <w:sz w:val="24"/>
        </w:rPr>
        <w:t>投</w:t>
      </w:r>
      <w:r>
        <w:rPr>
          <w:rFonts w:ascii="宋体" w:hAnsi="宋体" w:hint="eastAsia"/>
          <w:sz w:val="24"/>
        </w:rPr>
        <w:t>标文件视为无效：</w:t>
      </w:r>
    </w:p>
    <w:p w:rsidR="00C67BFC" w:rsidRDefault="00C67BFC">
      <w:pPr>
        <w:numPr>
          <w:ilvl w:val="1"/>
          <w:numId w:val="5"/>
        </w:numPr>
        <w:tabs>
          <w:tab w:val="clear" w:pos="1140"/>
          <w:tab w:val="left" w:pos="851"/>
        </w:tabs>
        <w:spacing w:line="360" w:lineRule="auto"/>
        <w:rPr>
          <w:rFonts w:ascii="宋体"/>
          <w:spacing w:val="-4"/>
          <w:sz w:val="24"/>
        </w:rPr>
      </w:pPr>
      <w:r>
        <w:rPr>
          <w:rFonts w:ascii="宋体" w:hAnsi="宋体" w:hint="eastAsia"/>
          <w:sz w:val="24"/>
        </w:rPr>
        <w:t>超过</w:t>
      </w:r>
      <w:r>
        <w:rPr>
          <w:rFonts w:ascii="宋体" w:hAnsi="宋体" w:hint="eastAsia"/>
          <w:spacing w:val="-4"/>
          <w:sz w:val="24"/>
        </w:rPr>
        <w:t>投</w:t>
      </w:r>
      <w:r>
        <w:rPr>
          <w:rFonts w:ascii="宋体" w:hAnsi="宋体" w:hint="eastAsia"/>
          <w:sz w:val="24"/>
        </w:rPr>
        <w:t>标截止时间送达的</w:t>
      </w:r>
      <w:r>
        <w:rPr>
          <w:rFonts w:ascii="宋体" w:hAnsi="宋体" w:hint="eastAsia"/>
          <w:spacing w:val="-4"/>
          <w:sz w:val="24"/>
        </w:rPr>
        <w:t>投</w:t>
      </w:r>
      <w:r>
        <w:rPr>
          <w:rFonts w:ascii="宋体" w:hAnsi="宋体" w:hint="eastAsia"/>
          <w:sz w:val="24"/>
        </w:rPr>
        <w:t>标文件；</w:t>
      </w:r>
    </w:p>
    <w:p w:rsidR="00C67BFC" w:rsidRDefault="00C67BFC">
      <w:pPr>
        <w:numPr>
          <w:ilvl w:val="1"/>
          <w:numId w:val="5"/>
        </w:numPr>
        <w:spacing w:line="360" w:lineRule="auto"/>
        <w:rPr>
          <w:rFonts w:ascii="宋体"/>
          <w:spacing w:val="-4"/>
          <w:sz w:val="24"/>
        </w:rPr>
      </w:pPr>
      <w:r>
        <w:rPr>
          <w:rFonts w:ascii="宋体" w:hAnsi="宋体" w:hint="eastAsia"/>
          <w:sz w:val="24"/>
        </w:rPr>
        <w:t>未经法定代表人</w:t>
      </w:r>
      <w:r>
        <w:rPr>
          <w:rFonts w:ascii="宋体" w:hAnsi="宋体"/>
          <w:spacing w:val="-4"/>
          <w:sz w:val="24"/>
        </w:rPr>
        <w:t>/</w:t>
      </w:r>
      <w:r>
        <w:rPr>
          <w:rFonts w:ascii="宋体" w:hAnsi="宋体" w:hint="eastAsia"/>
          <w:spacing w:val="-4"/>
          <w:sz w:val="24"/>
        </w:rPr>
        <w:t>主要负责人</w:t>
      </w:r>
      <w:r>
        <w:rPr>
          <w:rFonts w:ascii="宋体" w:hAnsi="宋体" w:hint="eastAsia"/>
          <w:sz w:val="24"/>
        </w:rPr>
        <w:t>（或其授权代表）签章或未加盖单位公章的；</w:t>
      </w:r>
    </w:p>
    <w:p w:rsidR="00C67BFC" w:rsidRDefault="00C67BFC">
      <w:pPr>
        <w:numPr>
          <w:ilvl w:val="1"/>
          <w:numId w:val="5"/>
        </w:numPr>
        <w:spacing w:line="360" w:lineRule="auto"/>
        <w:rPr>
          <w:rFonts w:ascii="宋体"/>
          <w:spacing w:val="-4"/>
          <w:sz w:val="24"/>
        </w:rPr>
      </w:pPr>
      <w:r>
        <w:rPr>
          <w:rFonts w:ascii="宋体" w:hAnsi="宋体" w:hint="eastAsia"/>
          <w:sz w:val="24"/>
        </w:rPr>
        <w:t>未按招标文件要求提供资格证明材料；</w:t>
      </w:r>
    </w:p>
    <w:p w:rsidR="00C67BFC" w:rsidRDefault="00C67BFC">
      <w:pPr>
        <w:numPr>
          <w:ilvl w:val="1"/>
          <w:numId w:val="5"/>
        </w:numPr>
        <w:spacing w:line="360" w:lineRule="auto"/>
        <w:rPr>
          <w:rFonts w:ascii="宋体"/>
          <w:spacing w:val="-4"/>
          <w:sz w:val="24"/>
        </w:rPr>
      </w:pPr>
      <w:r>
        <w:rPr>
          <w:rFonts w:ascii="宋体" w:hAnsi="宋体" w:hint="eastAsia"/>
          <w:sz w:val="24"/>
        </w:rPr>
        <w:t>未按照要求密封投标文件；</w:t>
      </w:r>
    </w:p>
    <w:p w:rsidR="00C67BFC" w:rsidRDefault="00C67BFC">
      <w:pPr>
        <w:numPr>
          <w:ilvl w:val="1"/>
          <w:numId w:val="5"/>
        </w:numPr>
        <w:spacing w:line="360" w:lineRule="auto"/>
        <w:rPr>
          <w:rFonts w:ascii="宋体"/>
          <w:spacing w:val="-4"/>
          <w:sz w:val="24"/>
        </w:rPr>
      </w:pPr>
      <w:r>
        <w:rPr>
          <w:rFonts w:ascii="宋体" w:hAnsi="宋体" w:hint="eastAsia"/>
          <w:sz w:val="24"/>
        </w:rPr>
        <w:t>内容不全、字迹模糊不清、难以辨认的等。</w:t>
      </w:r>
    </w:p>
    <w:p w:rsidR="00C67BFC" w:rsidRDefault="00C67BFC" w:rsidP="002E46A7">
      <w:pPr>
        <w:widowControl/>
        <w:numPr>
          <w:ilvl w:val="0"/>
          <w:numId w:val="2"/>
        </w:numPr>
        <w:spacing w:line="360" w:lineRule="auto"/>
        <w:ind w:firstLineChars="200" w:firstLine="31680"/>
        <w:jc w:val="left"/>
        <w:rPr>
          <w:rFonts w:ascii="宋体"/>
          <w:spacing w:val="-4"/>
          <w:sz w:val="24"/>
        </w:rPr>
      </w:pPr>
      <w:r>
        <w:rPr>
          <w:rFonts w:ascii="宋体" w:hAnsi="宋体" w:hint="eastAsia"/>
          <w:spacing w:val="-4"/>
          <w:sz w:val="24"/>
        </w:rPr>
        <w:t>投标有效期：</w:t>
      </w:r>
    </w:p>
    <w:p w:rsidR="00C67BFC" w:rsidRDefault="00C67BFC" w:rsidP="002E46A7">
      <w:pPr>
        <w:spacing w:line="360" w:lineRule="auto"/>
        <w:ind w:firstLineChars="200" w:firstLine="31680"/>
        <w:rPr>
          <w:rFonts w:ascii="宋体"/>
          <w:spacing w:val="-4"/>
          <w:sz w:val="24"/>
        </w:rPr>
      </w:pPr>
      <w:r>
        <w:rPr>
          <w:rFonts w:ascii="宋体" w:hAnsi="宋体" w:hint="eastAsia"/>
          <w:spacing w:val="-4"/>
          <w:sz w:val="24"/>
        </w:rPr>
        <w:t>截标后</w:t>
      </w:r>
      <w:r>
        <w:rPr>
          <w:rFonts w:ascii="宋体" w:hAnsi="宋体"/>
          <w:spacing w:val="-4"/>
          <w:sz w:val="24"/>
        </w:rPr>
        <w:t>90</w:t>
      </w:r>
      <w:r>
        <w:rPr>
          <w:rFonts w:ascii="宋体" w:hAnsi="宋体" w:hint="eastAsia"/>
          <w:spacing w:val="-4"/>
          <w:sz w:val="24"/>
        </w:rPr>
        <w:t>个日历天内有效</w:t>
      </w:r>
    </w:p>
    <w:p w:rsidR="00C67BFC" w:rsidRDefault="00C67BFC" w:rsidP="002E46A7">
      <w:pPr>
        <w:widowControl/>
        <w:numPr>
          <w:ilvl w:val="0"/>
          <w:numId w:val="2"/>
        </w:numPr>
        <w:spacing w:line="360" w:lineRule="auto"/>
        <w:ind w:firstLineChars="200" w:firstLine="31680"/>
        <w:jc w:val="left"/>
        <w:rPr>
          <w:rFonts w:ascii="宋体"/>
          <w:spacing w:val="-4"/>
          <w:sz w:val="24"/>
        </w:rPr>
      </w:pPr>
      <w:r>
        <w:rPr>
          <w:rFonts w:ascii="宋体" w:hAnsi="宋体" w:hint="eastAsia"/>
          <w:spacing w:val="-4"/>
          <w:sz w:val="24"/>
        </w:rPr>
        <w:t>最高限价</w:t>
      </w:r>
    </w:p>
    <w:p w:rsidR="00C67BFC" w:rsidRDefault="00C67BFC" w:rsidP="002E46A7">
      <w:pPr>
        <w:widowControl/>
        <w:spacing w:line="360" w:lineRule="auto"/>
        <w:ind w:leftChars="200" w:left="31680"/>
        <w:jc w:val="left"/>
        <w:rPr>
          <w:rFonts w:ascii="宋体"/>
          <w:b/>
          <w:bCs/>
          <w:spacing w:val="-4"/>
          <w:sz w:val="24"/>
        </w:rPr>
      </w:pPr>
      <w:r>
        <w:rPr>
          <w:rFonts w:ascii="宋体" w:hAnsi="宋体" w:hint="eastAsia"/>
          <w:b/>
          <w:bCs/>
          <w:spacing w:val="-4"/>
          <w:sz w:val="24"/>
        </w:rPr>
        <w:t>人民币</w:t>
      </w:r>
      <w:r>
        <w:rPr>
          <w:rFonts w:ascii="宋体" w:hAnsi="宋体"/>
          <w:b/>
          <w:bCs/>
          <w:spacing w:val="-4"/>
          <w:sz w:val="24"/>
        </w:rPr>
        <w:t>42</w:t>
      </w:r>
      <w:r>
        <w:rPr>
          <w:rFonts w:ascii="宋体"/>
          <w:b/>
          <w:bCs/>
          <w:spacing w:val="-4"/>
          <w:sz w:val="24"/>
        </w:rPr>
        <w:t>.</w:t>
      </w:r>
      <w:r>
        <w:rPr>
          <w:rFonts w:ascii="宋体" w:hAnsi="宋体"/>
          <w:b/>
          <w:bCs/>
          <w:spacing w:val="-4"/>
          <w:sz w:val="24"/>
        </w:rPr>
        <w:t>7</w:t>
      </w:r>
      <w:r>
        <w:rPr>
          <w:rFonts w:ascii="宋体" w:hAnsi="宋体" w:hint="eastAsia"/>
          <w:b/>
          <w:bCs/>
          <w:spacing w:val="-4"/>
          <w:sz w:val="24"/>
        </w:rPr>
        <w:t>万元（投标报价不得高于最高限价），报价超过限价将被否决投标。</w:t>
      </w:r>
    </w:p>
    <w:p w:rsidR="00C67BFC" w:rsidRDefault="00C67BFC" w:rsidP="002E46A7">
      <w:pPr>
        <w:widowControl/>
        <w:numPr>
          <w:ilvl w:val="0"/>
          <w:numId w:val="2"/>
        </w:numPr>
        <w:spacing w:line="360" w:lineRule="auto"/>
        <w:ind w:firstLineChars="200" w:firstLine="31680"/>
        <w:jc w:val="left"/>
        <w:rPr>
          <w:rFonts w:ascii="宋体"/>
          <w:spacing w:val="-4"/>
          <w:sz w:val="24"/>
        </w:rPr>
      </w:pPr>
      <w:r>
        <w:rPr>
          <w:rFonts w:ascii="宋体" w:hAnsi="宋体" w:hint="eastAsia"/>
          <w:spacing w:val="-4"/>
          <w:sz w:val="24"/>
        </w:rPr>
        <w:t>招标文件的修改</w:t>
      </w:r>
    </w:p>
    <w:p w:rsidR="00C67BFC" w:rsidRDefault="00C67BFC" w:rsidP="002E46A7">
      <w:pPr>
        <w:spacing w:line="360" w:lineRule="auto"/>
        <w:ind w:firstLineChars="200" w:firstLine="31680"/>
        <w:rPr>
          <w:rFonts w:ascii="宋体"/>
          <w:spacing w:val="-4"/>
          <w:sz w:val="24"/>
        </w:rPr>
      </w:pPr>
      <w:r>
        <w:rPr>
          <w:rFonts w:ascii="宋体" w:hAnsi="宋体" w:hint="eastAsia"/>
          <w:spacing w:val="-4"/>
          <w:sz w:val="24"/>
        </w:rPr>
        <w:t>投标方对招标文件如有疑点，可要求澄清。应在招标截止时间前</w:t>
      </w:r>
      <w:r>
        <w:rPr>
          <w:rFonts w:ascii="宋体" w:hAnsi="宋体"/>
          <w:spacing w:val="-4"/>
          <w:sz w:val="24"/>
        </w:rPr>
        <w:t>3</w:t>
      </w:r>
      <w:r>
        <w:rPr>
          <w:rFonts w:ascii="宋体" w:hAnsi="宋体" w:hint="eastAsia"/>
          <w:spacing w:val="-4"/>
          <w:sz w:val="24"/>
        </w:rPr>
        <w:t>个工作日按招标邀请中载明地址以书面形式通知到我局。招标方将视情况确定采用适当方式予以澄清或电子邮件形式予以答复，并在其认为必要时，将不标明查询来源的答复发给已获得招标文件的每一个投标方。</w:t>
      </w:r>
      <w:r>
        <w:rPr>
          <w:rFonts w:ascii="宋体" w:hAnsi="宋体" w:hint="eastAsia"/>
          <w:spacing w:val="-4"/>
          <w:sz w:val="24"/>
        </w:rPr>
        <w:t> </w:t>
      </w:r>
    </w:p>
    <w:p w:rsidR="00C67BFC" w:rsidRDefault="00C67BFC" w:rsidP="002E46A7">
      <w:pPr>
        <w:spacing w:line="360" w:lineRule="auto"/>
        <w:ind w:firstLineChars="200" w:firstLine="31680"/>
        <w:rPr>
          <w:rFonts w:ascii="宋体"/>
          <w:spacing w:val="-4"/>
          <w:sz w:val="24"/>
        </w:rPr>
      </w:pPr>
      <w:r>
        <w:rPr>
          <w:rFonts w:ascii="宋体" w:hAnsi="宋体" w:hint="eastAsia"/>
          <w:spacing w:val="-4"/>
          <w:sz w:val="24"/>
        </w:rPr>
        <w:t>招标文件发出后，到投标截止日期前</w:t>
      </w:r>
      <w:r>
        <w:rPr>
          <w:rFonts w:ascii="宋体" w:hAnsi="宋体"/>
          <w:spacing w:val="-4"/>
          <w:sz w:val="24"/>
        </w:rPr>
        <w:t>3</w:t>
      </w:r>
      <w:r>
        <w:rPr>
          <w:rFonts w:ascii="宋体" w:hAnsi="宋体" w:hint="eastAsia"/>
          <w:spacing w:val="-4"/>
          <w:sz w:val="24"/>
        </w:rPr>
        <w:t>日，招标方可对招标文件用补充文件方式进行修改。对招标文件的修改将以电子邮件的形式通知已获得招标文件的每一个投标方。补充文件将作为招标文件的组成部分，对所有投标方都有约束力。</w:t>
      </w:r>
    </w:p>
    <w:p w:rsidR="00C67BFC" w:rsidRDefault="00C67BFC" w:rsidP="002E46A7">
      <w:pPr>
        <w:widowControl/>
        <w:numPr>
          <w:ilvl w:val="0"/>
          <w:numId w:val="2"/>
        </w:numPr>
        <w:spacing w:line="360" w:lineRule="auto"/>
        <w:ind w:firstLineChars="200" w:firstLine="31680"/>
        <w:jc w:val="left"/>
        <w:rPr>
          <w:rFonts w:ascii="宋体"/>
          <w:spacing w:val="-4"/>
          <w:sz w:val="24"/>
        </w:rPr>
      </w:pPr>
      <w:r>
        <w:rPr>
          <w:rFonts w:ascii="宋体" w:hAnsi="宋体" w:hint="eastAsia"/>
          <w:spacing w:val="-4"/>
          <w:sz w:val="24"/>
        </w:rPr>
        <w:t>投标文件的编写</w:t>
      </w:r>
    </w:p>
    <w:p w:rsidR="00C67BFC" w:rsidRDefault="00C67BFC" w:rsidP="002E46A7">
      <w:pPr>
        <w:spacing w:line="360" w:lineRule="auto"/>
        <w:ind w:firstLineChars="200" w:firstLine="31680"/>
        <w:rPr>
          <w:rFonts w:ascii="宋体"/>
          <w:spacing w:val="-4"/>
          <w:sz w:val="24"/>
        </w:rPr>
      </w:pPr>
      <w:r>
        <w:rPr>
          <w:rFonts w:ascii="宋体" w:hAnsi="宋体" w:hint="eastAsia"/>
          <w:spacing w:val="-4"/>
          <w:sz w:val="24"/>
        </w:rPr>
        <w:t>投标文件及投标方和招标方就投标交换的文件和来往信件，应以中文书写。</w:t>
      </w:r>
      <w:r>
        <w:rPr>
          <w:rFonts w:ascii="宋体" w:hAnsi="宋体" w:hint="eastAsia"/>
          <w:spacing w:val="-4"/>
          <w:sz w:val="24"/>
        </w:rPr>
        <w:t> </w:t>
      </w:r>
    </w:p>
    <w:p w:rsidR="00C67BFC" w:rsidRDefault="00C67BFC" w:rsidP="002E46A7">
      <w:pPr>
        <w:widowControl/>
        <w:numPr>
          <w:ilvl w:val="0"/>
          <w:numId w:val="2"/>
        </w:numPr>
        <w:spacing w:line="360" w:lineRule="auto"/>
        <w:ind w:firstLineChars="200" w:firstLine="31680"/>
        <w:jc w:val="left"/>
        <w:rPr>
          <w:rFonts w:ascii="宋体"/>
          <w:spacing w:val="-4"/>
          <w:sz w:val="24"/>
        </w:rPr>
      </w:pPr>
      <w:r>
        <w:rPr>
          <w:rFonts w:ascii="宋体" w:hAnsi="宋体" w:hint="eastAsia"/>
          <w:spacing w:val="-4"/>
          <w:sz w:val="24"/>
        </w:rPr>
        <w:t>协议的签订及其它需要说明的事项</w:t>
      </w:r>
    </w:p>
    <w:p w:rsidR="00C67BFC" w:rsidRDefault="00C67BFC" w:rsidP="002E46A7">
      <w:pPr>
        <w:spacing w:line="360" w:lineRule="auto"/>
        <w:ind w:firstLineChars="200" w:firstLine="31680"/>
        <w:rPr>
          <w:rFonts w:ascii="宋体"/>
          <w:sz w:val="24"/>
        </w:rPr>
      </w:pPr>
      <w:r>
        <w:rPr>
          <w:rFonts w:ascii="宋体" w:hAnsi="宋体" w:hint="eastAsia"/>
          <w:sz w:val="24"/>
        </w:rPr>
        <w:t>中标单位拒绝在规定的时间内签订合同，招标单位可取消其中标资格，并考虑与次高分的投标单位签订合同。</w:t>
      </w:r>
    </w:p>
    <w:p w:rsidR="00C67BFC" w:rsidRDefault="00C67BFC">
      <w:pPr>
        <w:pStyle w:val="Heading1"/>
        <w:numPr>
          <w:ilvl w:val="0"/>
          <w:numId w:val="0"/>
        </w:numPr>
        <w:rPr>
          <w:b w:val="0"/>
          <w:bCs w:val="0"/>
          <w:sz w:val="24"/>
          <w:szCs w:val="24"/>
        </w:rPr>
      </w:pPr>
      <w:r>
        <w:rPr>
          <w:rFonts w:ascii="宋体"/>
          <w:sz w:val="24"/>
        </w:rPr>
        <w:br w:type="page"/>
      </w:r>
      <w:bookmarkStart w:id="3" w:name="_Toc46412721"/>
      <w:r>
        <w:rPr>
          <w:rFonts w:hint="eastAsia"/>
          <w:b w:val="0"/>
          <w:bCs w:val="0"/>
          <w:sz w:val="32"/>
          <w:szCs w:val="32"/>
        </w:rPr>
        <w:t>投标要求</w:t>
      </w:r>
      <w:bookmarkEnd w:id="3"/>
    </w:p>
    <w:p w:rsidR="00C67BFC" w:rsidRDefault="00C67BFC">
      <w:pPr>
        <w:spacing w:line="360" w:lineRule="auto"/>
        <w:ind w:left="426"/>
        <w:rPr>
          <w:rFonts w:ascii="宋体" w:cs="宋体"/>
          <w:spacing w:val="-4"/>
          <w:sz w:val="24"/>
        </w:rPr>
      </w:pPr>
      <w:r>
        <w:rPr>
          <w:rFonts w:ascii="宋体" w:hAnsi="宋体" w:cs="宋体" w:hint="eastAsia"/>
          <w:spacing w:val="-4"/>
          <w:sz w:val="24"/>
        </w:rPr>
        <w:t>一、投标人要求</w:t>
      </w:r>
    </w:p>
    <w:p w:rsidR="00C67BFC" w:rsidRDefault="00C67BFC" w:rsidP="002E46A7">
      <w:pPr>
        <w:spacing w:line="360" w:lineRule="auto"/>
        <w:ind w:firstLineChars="200" w:firstLine="31680"/>
        <w:rPr>
          <w:rFonts w:ascii="宋体"/>
          <w:spacing w:val="-4"/>
          <w:sz w:val="24"/>
        </w:rPr>
      </w:pPr>
      <w:r>
        <w:rPr>
          <w:rFonts w:ascii="宋体" w:hAnsi="宋体"/>
          <w:spacing w:val="-4"/>
          <w:sz w:val="24"/>
        </w:rPr>
        <w:t>1.</w:t>
      </w:r>
      <w:r>
        <w:rPr>
          <w:rFonts w:ascii="宋体" w:hAnsi="宋体" w:hint="eastAsia"/>
          <w:spacing w:val="-4"/>
          <w:sz w:val="24"/>
        </w:rPr>
        <w:t>投标人为</w:t>
      </w:r>
      <w:r>
        <w:rPr>
          <w:rFonts w:ascii="宋体" w:hAnsi="宋体" w:hint="eastAsia"/>
          <w:sz w:val="24"/>
        </w:rPr>
        <w:t>福建省行政区域内注册登记并具有独立法人资格的企业或事业单位</w:t>
      </w:r>
      <w:r>
        <w:rPr>
          <w:rFonts w:ascii="宋体" w:hAnsi="宋体" w:hint="eastAsia"/>
          <w:spacing w:val="-4"/>
          <w:sz w:val="24"/>
        </w:rPr>
        <w:t>；符合政府采购法第二十二条第一款规定的条件。</w:t>
      </w:r>
    </w:p>
    <w:p w:rsidR="00C67BFC" w:rsidRDefault="00C67BFC" w:rsidP="002E46A7">
      <w:pPr>
        <w:spacing w:line="360" w:lineRule="exact"/>
        <w:ind w:firstLineChars="200" w:firstLine="31680"/>
        <w:rPr>
          <w:rFonts w:ascii="宋体"/>
          <w:sz w:val="24"/>
        </w:rPr>
      </w:pPr>
      <w:r>
        <w:rPr>
          <w:rFonts w:ascii="宋体" w:hAnsi="宋体"/>
          <w:spacing w:val="-4"/>
          <w:sz w:val="24"/>
        </w:rPr>
        <w:t>2.</w:t>
      </w:r>
      <w:r>
        <w:rPr>
          <w:rFonts w:ascii="宋体" w:hAnsi="宋体" w:hint="eastAsia"/>
          <w:spacing w:val="-4"/>
          <w:sz w:val="24"/>
        </w:rPr>
        <w:t>投标人资质要求：</w:t>
      </w:r>
      <w:r>
        <w:rPr>
          <w:rFonts w:ascii="宋体" w:hAnsi="宋体" w:hint="eastAsia"/>
          <w:sz w:val="24"/>
        </w:rPr>
        <w:t>必须是中华人民共和国境内注册的，有能力提供本次采购服务的供应商。</w:t>
      </w:r>
    </w:p>
    <w:p w:rsidR="00C67BFC" w:rsidRDefault="00C67BFC">
      <w:pPr>
        <w:spacing w:line="360" w:lineRule="auto"/>
        <w:ind w:left="426"/>
        <w:rPr>
          <w:rFonts w:ascii="宋体" w:cs="宋体"/>
          <w:spacing w:val="-4"/>
          <w:sz w:val="24"/>
        </w:rPr>
      </w:pPr>
      <w:r>
        <w:rPr>
          <w:rFonts w:ascii="宋体" w:hAnsi="宋体" w:cs="宋体" w:hint="eastAsia"/>
          <w:spacing w:val="-4"/>
          <w:sz w:val="24"/>
        </w:rPr>
        <w:t>二、招标书</w:t>
      </w:r>
      <w:r>
        <w:rPr>
          <w:rFonts w:ascii="宋体" w:cs="宋体"/>
          <w:spacing w:val="-4"/>
          <w:sz w:val="24"/>
        </w:rPr>
        <w:tab/>
      </w:r>
    </w:p>
    <w:p w:rsidR="00C67BFC" w:rsidRDefault="00C67BFC">
      <w:pPr>
        <w:spacing w:line="360" w:lineRule="auto"/>
        <w:rPr>
          <w:rFonts w:ascii="宋体"/>
          <w:spacing w:val="-4"/>
          <w:sz w:val="24"/>
        </w:rPr>
      </w:pPr>
      <w:r>
        <w:rPr>
          <w:rFonts w:ascii="宋体" w:hAnsi="宋体"/>
          <w:spacing w:val="-4"/>
          <w:sz w:val="24"/>
        </w:rPr>
        <w:t>1.</w:t>
      </w:r>
      <w:r>
        <w:rPr>
          <w:rFonts w:ascii="宋体" w:hAnsi="宋体" w:hint="eastAsia"/>
          <w:spacing w:val="-4"/>
          <w:sz w:val="24"/>
        </w:rPr>
        <w:t>投标人应详细阅读本招标书的全部内容，不按招标书的要求提供投标文件和资料的，可能导致投标被拒绝。</w:t>
      </w:r>
    </w:p>
    <w:p w:rsidR="00C67BFC" w:rsidRDefault="00C67BFC">
      <w:pPr>
        <w:spacing w:line="360" w:lineRule="auto"/>
        <w:rPr>
          <w:rFonts w:ascii="宋体"/>
          <w:spacing w:val="-4"/>
          <w:sz w:val="24"/>
        </w:rPr>
      </w:pPr>
      <w:r>
        <w:rPr>
          <w:rFonts w:ascii="宋体" w:hAnsi="宋体"/>
          <w:spacing w:val="-4"/>
          <w:sz w:val="24"/>
        </w:rPr>
        <w:t xml:space="preserve">    2.</w:t>
      </w:r>
      <w:r>
        <w:rPr>
          <w:rFonts w:ascii="宋体" w:hAnsi="宋体" w:hint="eastAsia"/>
          <w:spacing w:val="-4"/>
          <w:sz w:val="24"/>
        </w:rPr>
        <w:t>在投标截止时间前</w:t>
      </w:r>
      <w:r>
        <w:rPr>
          <w:rFonts w:ascii="宋体" w:hAnsi="宋体"/>
          <w:spacing w:val="-4"/>
          <w:sz w:val="24"/>
        </w:rPr>
        <w:t>3</w:t>
      </w:r>
      <w:r>
        <w:rPr>
          <w:rFonts w:ascii="宋体" w:hAnsi="宋体" w:hint="eastAsia"/>
          <w:spacing w:val="-4"/>
          <w:sz w:val="24"/>
        </w:rPr>
        <w:t>日，招标人无论出于自己的考虑，还是出于对投标人提问的澄清，均可对招标书用补充文件的方式进行修改。补充文件将作为招标书的组成部分，对所有投标人有约束力。</w:t>
      </w:r>
    </w:p>
    <w:p w:rsidR="00C67BFC" w:rsidRDefault="00C67BFC">
      <w:pPr>
        <w:spacing w:line="360" w:lineRule="auto"/>
        <w:rPr>
          <w:rFonts w:ascii="宋体"/>
          <w:spacing w:val="-4"/>
          <w:sz w:val="24"/>
        </w:rPr>
      </w:pPr>
      <w:r>
        <w:rPr>
          <w:rFonts w:ascii="宋体" w:hAnsi="宋体"/>
          <w:spacing w:val="-4"/>
          <w:sz w:val="24"/>
        </w:rPr>
        <w:t xml:space="preserve">    3.</w:t>
      </w:r>
      <w:r>
        <w:rPr>
          <w:rFonts w:ascii="宋体" w:hAnsi="宋体" w:hint="eastAsia"/>
          <w:spacing w:val="-4"/>
          <w:sz w:val="24"/>
        </w:rPr>
        <w:t>对招标书的补充或修正，将以信函、传真、邮件等形式通知所有投标人。</w:t>
      </w:r>
    </w:p>
    <w:p w:rsidR="00C67BFC" w:rsidRDefault="00C67BFC">
      <w:pPr>
        <w:spacing w:line="360" w:lineRule="auto"/>
        <w:rPr>
          <w:rFonts w:ascii="宋体"/>
          <w:spacing w:val="-4"/>
          <w:sz w:val="24"/>
        </w:rPr>
      </w:pPr>
      <w:r>
        <w:rPr>
          <w:rFonts w:ascii="宋体" w:hAnsi="宋体"/>
          <w:spacing w:val="-4"/>
          <w:sz w:val="24"/>
        </w:rPr>
        <w:t xml:space="preserve">    4.</w:t>
      </w:r>
      <w:r>
        <w:rPr>
          <w:rFonts w:ascii="宋体" w:hAnsi="宋体" w:hint="eastAsia"/>
          <w:spacing w:val="-4"/>
          <w:sz w:val="24"/>
        </w:rPr>
        <w:t>为使投标人在准备投标文件时有合理的时间考虑招标书的修改，招标人有权决定推迟投标的截止时间和开标时间，并将此变更通知所有投标人。</w:t>
      </w:r>
    </w:p>
    <w:p w:rsidR="00C67BFC" w:rsidRDefault="00C67BFC">
      <w:pPr>
        <w:spacing w:line="360" w:lineRule="auto"/>
        <w:ind w:left="426"/>
        <w:rPr>
          <w:rFonts w:ascii="宋体"/>
          <w:spacing w:val="-4"/>
          <w:sz w:val="24"/>
        </w:rPr>
      </w:pPr>
      <w:r>
        <w:rPr>
          <w:rFonts w:ascii="宋体" w:hAnsi="宋体" w:hint="eastAsia"/>
          <w:spacing w:val="-4"/>
          <w:sz w:val="24"/>
        </w:rPr>
        <w:t>三、投标文件</w:t>
      </w:r>
      <w:r>
        <w:rPr>
          <w:rFonts w:ascii="宋体"/>
          <w:spacing w:val="-4"/>
          <w:sz w:val="24"/>
        </w:rPr>
        <w:tab/>
      </w:r>
    </w:p>
    <w:p w:rsidR="00C67BFC" w:rsidRDefault="00C67BFC">
      <w:pPr>
        <w:spacing w:line="360" w:lineRule="auto"/>
        <w:rPr>
          <w:rFonts w:ascii="宋体"/>
          <w:spacing w:val="-4"/>
          <w:sz w:val="24"/>
        </w:rPr>
      </w:pPr>
      <w:r>
        <w:rPr>
          <w:rFonts w:ascii="宋体" w:hAnsi="宋体"/>
          <w:spacing w:val="-4"/>
          <w:sz w:val="24"/>
        </w:rPr>
        <w:t xml:space="preserve">    1.</w:t>
      </w:r>
      <w:r>
        <w:rPr>
          <w:rFonts w:ascii="宋体" w:hAnsi="宋体" w:hint="eastAsia"/>
          <w:spacing w:val="-4"/>
          <w:sz w:val="24"/>
        </w:rPr>
        <w:t>投标文件以及投标人和招标人之间的函电往来和一切文件、资料都应以中文书写。</w:t>
      </w:r>
    </w:p>
    <w:p w:rsidR="00C67BFC" w:rsidRDefault="00C67BFC">
      <w:pPr>
        <w:spacing w:line="360" w:lineRule="auto"/>
        <w:rPr>
          <w:rFonts w:ascii="宋体"/>
          <w:spacing w:val="-4"/>
          <w:sz w:val="24"/>
        </w:rPr>
      </w:pPr>
      <w:r>
        <w:rPr>
          <w:rFonts w:ascii="宋体" w:hAnsi="宋体"/>
          <w:spacing w:val="-4"/>
          <w:sz w:val="24"/>
        </w:rPr>
        <w:t xml:space="preserve">    2.</w:t>
      </w:r>
      <w:r>
        <w:rPr>
          <w:rFonts w:ascii="宋体" w:hAnsi="宋体" w:hint="eastAsia"/>
          <w:spacing w:val="-4"/>
          <w:sz w:val="24"/>
        </w:rPr>
        <w:t>投标方准备的投标文件以及投标方和招标方就投标交换的文件和来往信件应以中文书写。如果投标方提供的文件以其它语言书写，投标方应将其译成中文作为投标的语言，如有差异，以中文为准。</w:t>
      </w:r>
    </w:p>
    <w:p w:rsidR="00C67BFC" w:rsidRDefault="00C67BFC">
      <w:pPr>
        <w:spacing w:line="360" w:lineRule="auto"/>
        <w:rPr>
          <w:rFonts w:ascii="宋体"/>
          <w:spacing w:val="-4"/>
          <w:sz w:val="24"/>
        </w:rPr>
      </w:pPr>
      <w:r>
        <w:rPr>
          <w:rFonts w:ascii="宋体" w:hAnsi="宋体"/>
          <w:spacing w:val="-4"/>
          <w:sz w:val="24"/>
        </w:rPr>
        <w:t>3</w:t>
      </w:r>
      <w:r>
        <w:rPr>
          <w:rFonts w:ascii="宋体"/>
          <w:spacing w:val="-4"/>
          <w:sz w:val="24"/>
        </w:rPr>
        <w:t>.</w:t>
      </w:r>
      <w:r>
        <w:rPr>
          <w:rFonts w:ascii="宋体" w:hAnsi="宋体" w:hint="eastAsia"/>
          <w:spacing w:val="-4"/>
          <w:sz w:val="24"/>
        </w:rPr>
        <w:t>投标文件应由</w:t>
      </w:r>
      <w:bookmarkStart w:id="4" w:name="_Hlk71643899"/>
      <w:r>
        <w:rPr>
          <w:rFonts w:ascii="宋体" w:hAnsi="宋体" w:hint="eastAsia"/>
          <w:spacing w:val="-4"/>
          <w:sz w:val="24"/>
        </w:rPr>
        <w:t>投标书</w:t>
      </w:r>
      <w:bookmarkEnd w:id="4"/>
      <w:r>
        <w:rPr>
          <w:rFonts w:ascii="宋体" w:hAnsi="宋体" w:hint="eastAsia"/>
          <w:spacing w:val="-4"/>
          <w:sz w:val="24"/>
        </w:rPr>
        <w:t>和资格</w:t>
      </w:r>
      <w:bookmarkStart w:id="5" w:name="_Hlk71644031"/>
      <w:r>
        <w:rPr>
          <w:rFonts w:ascii="宋体" w:hAnsi="宋体" w:hint="eastAsia"/>
          <w:spacing w:val="-4"/>
          <w:sz w:val="24"/>
        </w:rPr>
        <w:t>证明文件</w:t>
      </w:r>
      <w:bookmarkEnd w:id="5"/>
      <w:r>
        <w:rPr>
          <w:rFonts w:ascii="宋体" w:hAnsi="宋体" w:hint="eastAsia"/>
          <w:spacing w:val="-4"/>
          <w:sz w:val="24"/>
        </w:rPr>
        <w:t>两部分组成，投标文件应按统一格式填写，装订成册，并有“投标文件目录”。</w:t>
      </w:r>
    </w:p>
    <w:p w:rsidR="00C67BFC" w:rsidRDefault="00C67BFC">
      <w:pPr>
        <w:spacing w:line="360" w:lineRule="auto"/>
        <w:rPr>
          <w:rFonts w:ascii="宋体"/>
          <w:spacing w:val="-4"/>
          <w:sz w:val="24"/>
        </w:rPr>
      </w:pPr>
      <w:r>
        <w:rPr>
          <w:rFonts w:ascii="宋体" w:hAnsi="宋体"/>
          <w:spacing w:val="-4"/>
          <w:sz w:val="24"/>
        </w:rPr>
        <w:t xml:space="preserve">    4.</w:t>
      </w:r>
      <w:r>
        <w:rPr>
          <w:rFonts w:ascii="宋体" w:hAnsi="宋体" w:hint="eastAsia"/>
          <w:spacing w:val="-4"/>
          <w:sz w:val="24"/>
        </w:rPr>
        <w:t>投标书部分应包括（以下材料需盖公章和骑缝章）：</w:t>
      </w:r>
    </w:p>
    <w:p w:rsidR="00C67BFC" w:rsidRDefault="00C67BFC" w:rsidP="002E46A7">
      <w:pPr>
        <w:spacing w:line="360" w:lineRule="auto"/>
        <w:ind w:firstLineChars="350" w:firstLine="31680"/>
        <w:rPr>
          <w:rFonts w:ascii="宋体"/>
          <w:spacing w:val="-4"/>
          <w:sz w:val="24"/>
        </w:rPr>
      </w:pPr>
      <w:r>
        <w:rPr>
          <w:rFonts w:ascii="宋体" w:hAnsi="宋体" w:hint="eastAsia"/>
          <w:spacing w:val="-4"/>
          <w:sz w:val="24"/>
        </w:rPr>
        <w:t>见招标邀请及须知</w:t>
      </w:r>
    </w:p>
    <w:p w:rsidR="00C67BFC" w:rsidRDefault="00C67BFC">
      <w:pPr>
        <w:spacing w:line="360" w:lineRule="auto"/>
        <w:rPr>
          <w:rFonts w:ascii="宋体"/>
          <w:spacing w:val="-4"/>
          <w:sz w:val="24"/>
        </w:rPr>
      </w:pPr>
      <w:r>
        <w:rPr>
          <w:rFonts w:ascii="宋体" w:hAnsi="宋体"/>
          <w:spacing w:val="-4"/>
          <w:sz w:val="24"/>
        </w:rPr>
        <w:t xml:space="preserve">    5.</w:t>
      </w:r>
      <w:r>
        <w:rPr>
          <w:rFonts w:ascii="宋体" w:hAnsi="宋体" w:hint="eastAsia"/>
          <w:spacing w:val="-4"/>
          <w:sz w:val="24"/>
        </w:rPr>
        <w:t>资格证明文件部分应包括（以下材料均需盖公章）：</w:t>
      </w:r>
    </w:p>
    <w:p w:rsidR="00C67BFC" w:rsidRDefault="00C67BFC">
      <w:pPr>
        <w:numPr>
          <w:ilvl w:val="0"/>
          <w:numId w:val="6"/>
        </w:numPr>
        <w:tabs>
          <w:tab w:val="clear" w:pos="855"/>
          <w:tab w:val="left" w:pos="709"/>
          <w:tab w:val="left" w:pos="993"/>
        </w:tabs>
        <w:spacing w:line="360" w:lineRule="auto"/>
        <w:ind w:hanging="288"/>
        <w:rPr>
          <w:rFonts w:ascii="宋体"/>
          <w:spacing w:val="-4"/>
          <w:sz w:val="24"/>
        </w:rPr>
      </w:pPr>
      <w:r>
        <w:rPr>
          <w:rFonts w:ascii="宋体" w:hAnsi="宋体" w:hint="eastAsia"/>
          <w:spacing w:val="-4"/>
          <w:sz w:val="24"/>
        </w:rPr>
        <w:t>营业执照</w:t>
      </w:r>
      <w:r>
        <w:rPr>
          <w:rFonts w:ascii="宋体" w:hAnsi="宋体"/>
          <w:spacing w:val="-4"/>
          <w:sz w:val="24"/>
        </w:rPr>
        <w:t>/</w:t>
      </w:r>
      <w:r>
        <w:rPr>
          <w:rFonts w:ascii="宋体" w:hAnsi="宋体" w:hint="eastAsia"/>
          <w:spacing w:val="-4"/>
          <w:sz w:val="24"/>
        </w:rPr>
        <w:t>事业单位法人证书（复印件）</w:t>
      </w:r>
    </w:p>
    <w:p w:rsidR="00C67BFC" w:rsidRDefault="00C67BFC">
      <w:pPr>
        <w:numPr>
          <w:ilvl w:val="0"/>
          <w:numId w:val="6"/>
        </w:numPr>
        <w:tabs>
          <w:tab w:val="left" w:pos="993"/>
          <w:tab w:val="left" w:pos="1134"/>
        </w:tabs>
        <w:spacing w:line="360" w:lineRule="auto"/>
        <w:ind w:hanging="288"/>
        <w:rPr>
          <w:rFonts w:ascii="宋体"/>
          <w:spacing w:val="-4"/>
          <w:sz w:val="24"/>
        </w:rPr>
      </w:pPr>
      <w:r>
        <w:rPr>
          <w:rFonts w:ascii="宋体" w:hAnsi="宋体" w:hint="eastAsia"/>
          <w:spacing w:val="-4"/>
          <w:sz w:val="24"/>
        </w:rPr>
        <w:t>法定代表人</w:t>
      </w:r>
      <w:r>
        <w:rPr>
          <w:rFonts w:ascii="宋体" w:hAnsi="宋体"/>
          <w:spacing w:val="-4"/>
          <w:sz w:val="24"/>
        </w:rPr>
        <w:t>/</w:t>
      </w:r>
      <w:r>
        <w:rPr>
          <w:rFonts w:ascii="宋体" w:hAnsi="宋体" w:hint="eastAsia"/>
          <w:spacing w:val="-4"/>
          <w:sz w:val="24"/>
        </w:rPr>
        <w:t>主要负责人身份证明书</w:t>
      </w:r>
    </w:p>
    <w:p w:rsidR="00C67BFC" w:rsidRDefault="00C67BFC">
      <w:pPr>
        <w:numPr>
          <w:ilvl w:val="0"/>
          <w:numId w:val="6"/>
        </w:numPr>
        <w:tabs>
          <w:tab w:val="left" w:pos="993"/>
          <w:tab w:val="left" w:pos="1134"/>
        </w:tabs>
        <w:spacing w:line="360" w:lineRule="auto"/>
        <w:ind w:hanging="288"/>
        <w:rPr>
          <w:rFonts w:ascii="宋体"/>
          <w:spacing w:val="-4"/>
          <w:sz w:val="24"/>
        </w:rPr>
      </w:pPr>
      <w:r>
        <w:rPr>
          <w:rFonts w:ascii="宋体" w:hAnsi="宋体" w:hint="eastAsia"/>
          <w:spacing w:val="-4"/>
          <w:sz w:val="24"/>
        </w:rPr>
        <w:t>投标文件签署授权委托书（如有）</w:t>
      </w:r>
    </w:p>
    <w:p w:rsidR="00C67BFC" w:rsidRDefault="00C67BFC">
      <w:pPr>
        <w:numPr>
          <w:ilvl w:val="0"/>
          <w:numId w:val="6"/>
        </w:numPr>
        <w:tabs>
          <w:tab w:val="left" w:pos="993"/>
          <w:tab w:val="left" w:pos="1276"/>
        </w:tabs>
        <w:spacing w:line="360" w:lineRule="auto"/>
        <w:ind w:hanging="288"/>
        <w:rPr>
          <w:rFonts w:ascii="宋体"/>
          <w:spacing w:val="-4"/>
          <w:sz w:val="24"/>
        </w:rPr>
      </w:pPr>
      <w:r>
        <w:rPr>
          <w:rFonts w:ascii="宋体" w:hAnsi="宋体" w:hint="eastAsia"/>
          <w:spacing w:val="-4"/>
          <w:sz w:val="24"/>
        </w:rPr>
        <w:t>具有相关业务资格的证明文件</w:t>
      </w:r>
    </w:p>
    <w:p w:rsidR="00C67BFC" w:rsidRDefault="00C67BFC">
      <w:pPr>
        <w:numPr>
          <w:ilvl w:val="0"/>
          <w:numId w:val="6"/>
        </w:numPr>
        <w:tabs>
          <w:tab w:val="left" w:pos="993"/>
          <w:tab w:val="left" w:pos="1276"/>
        </w:tabs>
        <w:spacing w:line="360" w:lineRule="auto"/>
        <w:ind w:hanging="288"/>
        <w:rPr>
          <w:rFonts w:ascii="宋体"/>
          <w:spacing w:val="-4"/>
          <w:sz w:val="24"/>
        </w:rPr>
      </w:pPr>
      <w:r>
        <w:rPr>
          <w:rFonts w:ascii="宋体" w:hAnsi="宋体" w:hint="eastAsia"/>
          <w:spacing w:val="-4"/>
          <w:sz w:val="24"/>
        </w:rPr>
        <w:t>其他文件（投标人愿意提供的相关证明文件）</w:t>
      </w:r>
    </w:p>
    <w:p w:rsidR="00C67BFC" w:rsidRDefault="00C67BFC" w:rsidP="002E46A7">
      <w:pPr>
        <w:spacing w:line="360" w:lineRule="auto"/>
        <w:ind w:firstLineChars="200" w:firstLine="31680"/>
        <w:rPr>
          <w:rFonts w:ascii="宋体"/>
          <w:spacing w:val="-4"/>
          <w:sz w:val="24"/>
        </w:rPr>
      </w:pPr>
      <w:r>
        <w:rPr>
          <w:rFonts w:ascii="宋体" w:hAnsi="宋体"/>
          <w:spacing w:val="-4"/>
          <w:sz w:val="24"/>
        </w:rPr>
        <w:t>6.</w:t>
      </w:r>
      <w:r>
        <w:rPr>
          <w:rFonts w:ascii="宋体" w:hAnsi="宋体" w:hint="eastAsia"/>
          <w:spacing w:val="-4"/>
          <w:sz w:val="24"/>
        </w:rPr>
        <w:t>投标文件在招标人决定的（包括推迟的）开标日期起</w:t>
      </w:r>
      <w:r>
        <w:rPr>
          <w:rFonts w:ascii="宋体" w:hAnsi="宋体"/>
          <w:spacing w:val="-4"/>
          <w:sz w:val="24"/>
        </w:rPr>
        <w:t>15</w:t>
      </w:r>
      <w:r>
        <w:rPr>
          <w:rFonts w:ascii="宋体" w:hAnsi="宋体" w:hint="eastAsia"/>
          <w:spacing w:val="-4"/>
          <w:sz w:val="24"/>
        </w:rPr>
        <w:t>日内应保持有效，有效期短于此规定的投标书将被拒绝或视为无效。</w:t>
      </w:r>
    </w:p>
    <w:p w:rsidR="00C67BFC" w:rsidRDefault="00C67BFC">
      <w:pPr>
        <w:spacing w:line="360" w:lineRule="auto"/>
        <w:rPr>
          <w:rFonts w:ascii="宋体"/>
          <w:spacing w:val="-4"/>
          <w:sz w:val="24"/>
        </w:rPr>
      </w:pPr>
      <w:r>
        <w:rPr>
          <w:rFonts w:ascii="宋体" w:hAnsi="宋体"/>
          <w:spacing w:val="-4"/>
          <w:sz w:val="24"/>
        </w:rPr>
        <w:t xml:space="preserve">    7.</w:t>
      </w:r>
      <w:r>
        <w:rPr>
          <w:rFonts w:ascii="宋体" w:hAnsi="宋体" w:hint="eastAsia"/>
          <w:spacing w:val="-4"/>
          <w:sz w:val="24"/>
        </w:rPr>
        <w:t>在特殊情况下，招标人可以与投标人协商延长有效期，此类要求和答复都应以信函、传真、邮件等形式进行。投标人可以拒绝接受延期的要求而放弃投标；同意延期的投标人不需也不能修改投标文件。</w:t>
      </w:r>
    </w:p>
    <w:p w:rsidR="00C67BFC" w:rsidRDefault="00C67BFC">
      <w:pPr>
        <w:spacing w:line="360" w:lineRule="auto"/>
        <w:rPr>
          <w:rFonts w:ascii="宋体"/>
          <w:spacing w:val="-4"/>
          <w:sz w:val="24"/>
        </w:rPr>
      </w:pPr>
      <w:r>
        <w:rPr>
          <w:rFonts w:ascii="宋体" w:hAnsi="宋体"/>
          <w:spacing w:val="-4"/>
          <w:sz w:val="24"/>
        </w:rPr>
        <w:t xml:space="preserve">    8.</w:t>
      </w:r>
      <w:r>
        <w:rPr>
          <w:rFonts w:ascii="宋体" w:hAnsi="宋体" w:hint="eastAsia"/>
          <w:spacing w:val="-4"/>
          <w:sz w:val="24"/>
        </w:rPr>
        <w:t>投标文件的签署及规定：</w:t>
      </w:r>
    </w:p>
    <w:p w:rsidR="00C67BFC" w:rsidRDefault="00C67BFC">
      <w:pPr>
        <w:numPr>
          <w:ilvl w:val="0"/>
          <w:numId w:val="7"/>
        </w:numPr>
        <w:tabs>
          <w:tab w:val="clear" w:pos="1423"/>
          <w:tab w:val="left" w:pos="0"/>
          <w:tab w:val="left" w:pos="1418"/>
        </w:tabs>
        <w:spacing w:line="360" w:lineRule="auto"/>
        <w:ind w:left="0" w:firstLine="709"/>
        <w:rPr>
          <w:rFonts w:ascii="宋体"/>
          <w:spacing w:val="-4"/>
          <w:sz w:val="24"/>
        </w:rPr>
      </w:pPr>
      <w:r>
        <w:rPr>
          <w:rFonts w:ascii="宋体" w:hAnsi="宋体" w:hint="eastAsia"/>
          <w:spacing w:val="-4"/>
          <w:sz w:val="24"/>
        </w:rPr>
        <w:t>投标人应填写全称，同时加盖印章、骑缝章。</w:t>
      </w:r>
    </w:p>
    <w:p w:rsidR="00C67BFC" w:rsidRDefault="00C67BFC">
      <w:pPr>
        <w:numPr>
          <w:ilvl w:val="0"/>
          <w:numId w:val="7"/>
        </w:numPr>
        <w:tabs>
          <w:tab w:val="clear" w:pos="1423"/>
          <w:tab w:val="left" w:pos="0"/>
          <w:tab w:val="left" w:pos="1418"/>
        </w:tabs>
        <w:spacing w:line="360" w:lineRule="auto"/>
        <w:ind w:left="0" w:firstLine="709"/>
        <w:rPr>
          <w:rFonts w:ascii="宋体"/>
          <w:spacing w:val="-4"/>
          <w:sz w:val="24"/>
        </w:rPr>
      </w:pPr>
      <w:r>
        <w:rPr>
          <w:rFonts w:ascii="宋体" w:hAnsi="宋体" w:hint="eastAsia"/>
          <w:spacing w:val="-4"/>
          <w:sz w:val="24"/>
        </w:rPr>
        <w:t>投标文件必须由法定代表人</w:t>
      </w:r>
      <w:r>
        <w:rPr>
          <w:rFonts w:ascii="宋体" w:hAnsi="宋体"/>
          <w:spacing w:val="-4"/>
          <w:sz w:val="24"/>
        </w:rPr>
        <w:t>/</w:t>
      </w:r>
      <w:r>
        <w:rPr>
          <w:rFonts w:ascii="宋体" w:hAnsi="宋体" w:hint="eastAsia"/>
          <w:spacing w:val="-4"/>
          <w:sz w:val="24"/>
        </w:rPr>
        <w:t>分支机构负责人或授权代表签署。</w:t>
      </w:r>
    </w:p>
    <w:p w:rsidR="00C67BFC" w:rsidRDefault="00C67BFC">
      <w:pPr>
        <w:numPr>
          <w:ilvl w:val="0"/>
          <w:numId w:val="7"/>
        </w:numPr>
        <w:tabs>
          <w:tab w:val="clear" w:pos="1423"/>
          <w:tab w:val="left" w:pos="0"/>
          <w:tab w:val="left" w:pos="1418"/>
        </w:tabs>
        <w:spacing w:line="360" w:lineRule="auto"/>
        <w:ind w:left="0" w:firstLine="709"/>
        <w:rPr>
          <w:rFonts w:ascii="宋体"/>
          <w:spacing w:val="-4"/>
          <w:sz w:val="24"/>
        </w:rPr>
      </w:pPr>
      <w:r>
        <w:rPr>
          <w:rFonts w:ascii="宋体" w:hAnsi="宋体" w:hint="eastAsia"/>
          <w:spacing w:val="-4"/>
          <w:sz w:val="24"/>
        </w:rPr>
        <w:t>投标文件不得涂改和增删，如有修改错漏处，必须由同一签署人签字或盖章。</w:t>
      </w:r>
    </w:p>
    <w:p w:rsidR="00C67BFC" w:rsidRDefault="00C67BFC">
      <w:pPr>
        <w:numPr>
          <w:ilvl w:val="0"/>
          <w:numId w:val="7"/>
        </w:numPr>
        <w:tabs>
          <w:tab w:val="clear" w:pos="1423"/>
          <w:tab w:val="left" w:pos="0"/>
          <w:tab w:val="left" w:pos="1418"/>
        </w:tabs>
        <w:spacing w:line="360" w:lineRule="auto"/>
        <w:ind w:left="0" w:firstLine="709"/>
        <w:rPr>
          <w:rFonts w:ascii="宋体"/>
          <w:spacing w:val="-4"/>
          <w:sz w:val="24"/>
        </w:rPr>
      </w:pPr>
      <w:r>
        <w:rPr>
          <w:rFonts w:ascii="宋体" w:hAnsi="宋体" w:hint="eastAsia"/>
          <w:spacing w:val="-4"/>
          <w:sz w:val="24"/>
        </w:rPr>
        <w:t>投标文件字迹潦草或表达不清所引起的误解、作废后果由投标人负责。</w:t>
      </w:r>
    </w:p>
    <w:p w:rsidR="00C67BFC" w:rsidRDefault="00C67BFC">
      <w:pPr>
        <w:numPr>
          <w:ilvl w:val="0"/>
          <w:numId w:val="7"/>
        </w:numPr>
        <w:tabs>
          <w:tab w:val="clear" w:pos="1423"/>
          <w:tab w:val="left" w:pos="0"/>
          <w:tab w:val="left" w:pos="1418"/>
        </w:tabs>
        <w:spacing w:line="360" w:lineRule="auto"/>
        <w:ind w:left="0" w:firstLine="709"/>
        <w:rPr>
          <w:rFonts w:ascii="宋体"/>
          <w:spacing w:val="-4"/>
          <w:sz w:val="24"/>
        </w:rPr>
      </w:pPr>
      <w:r>
        <w:rPr>
          <w:rFonts w:ascii="宋体" w:hAnsi="宋体" w:hint="eastAsia"/>
          <w:spacing w:val="-4"/>
          <w:sz w:val="24"/>
        </w:rPr>
        <w:t>投标书密封在一个信封中，信封表明注明采购项目名称、投标单位名称等，封面加盖单位公章。</w:t>
      </w:r>
    </w:p>
    <w:p w:rsidR="00C67BFC" w:rsidRDefault="00C67BFC" w:rsidP="002E46A7">
      <w:pPr>
        <w:spacing w:line="360" w:lineRule="auto"/>
        <w:ind w:firstLineChars="200" w:firstLine="31680"/>
        <w:rPr>
          <w:rFonts w:ascii="宋体"/>
          <w:spacing w:val="-4"/>
          <w:sz w:val="24"/>
        </w:rPr>
      </w:pPr>
      <w:r>
        <w:rPr>
          <w:rFonts w:ascii="宋体" w:hAnsi="宋体"/>
          <w:spacing w:val="-4"/>
          <w:sz w:val="24"/>
        </w:rPr>
        <w:t>9.</w:t>
      </w:r>
      <w:r>
        <w:rPr>
          <w:rFonts w:ascii="宋体" w:hAnsi="宋体" w:hint="eastAsia"/>
          <w:spacing w:val="-4"/>
          <w:sz w:val="24"/>
        </w:rPr>
        <w:t>所有投标文件均不退还。</w:t>
      </w:r>
    </w:p>
    <w:p w:rsidR="00C67BFC" w:rsidRDefault="00C67BFC" w:rsidP="002E46A7">
      <w:pPr>
        <w:spacing w:line="360" w:lineRule="auto"/>
        <w:ind w:firstLineChars="200" w:firstLine="31680"/>
        <w:rPr>
          <w:sz w:val="24"/>
        </w:rPr>
      </w:pPr>
      <w:r>
        <w:rPr>
          <w:sz w:val="24"/>
        </w:rPr>
        <w:t>10.</w:t>
      </w:r>
      <w:r>
        <w:rPr>
          <w:rFonts w:hint="eastAsia"/>
          <w:sz w:val="24"/>
        </w:rPr>
        <w:t>凡有下列情况之一者，我局有权将投标文件视为无效：</w:t>
      </w:r>
    </w:p>
    <w:p w:rsidR="00C67BFC" w:rsidRDefault="00C67BFC">
      <w:pPr>
        <w:numPr>
          <w:ilvl w:val="1"/>
          <w:numId w:val="8"/>
        </w:numPr>
        <w:spacing w:line="360" w:lineRule="auto"/>
        <w:rPr>
          <w:rFonts w:ascii="宋体"/>
          <w:spacing w:val="-4"/>
          <w:sz w:val="24"/>
        </w:rPr>
      </w:pPr>
      <w:r>
        <w:rPr>
          <w:rFonts w:ascii="宋体" w:hAnsi="宋体" w:hint="eastAsia"/>
          <w:sz w:val="24"/>
        </w:rPr>
        <w:t>超过</w:t>
      </w:r>
      <w:r>
        <w:rPr>
          <w:rFonts w:ascii="宋体" w:hAnsi="宋体" w:hint="eastAsia"/>
          <w:spacing w:val="-4"/>
          <w:sz w:val="24"/>
        </w:rPr>
        <w:t>投</w:t>
      </w:r>
      <w:r>
        <w:rPr>
          <w:rFonts w:ascii="宋体" w:hAnsi="宋体" w:hint="eastAsia"/>
          <w:sz w:val="24"/>
        </w:rPr>
        <w:t>标截止时间送达的</w:t>
      </w:r>
      <w:r>
        <w:rPr>
          <w:rFonts w:ascii="宋体" w:hAnsi="宋体" w:hint="eastAsia"/>
          <w:spacing w:val="-4"/>
          <w:sz w:val="24"/>
        </w:rPr>
        <w:t>投</w:t>
      </w:r>
      <w:r>
        <w:rPr>
          <w:rFonts w:ascii="宋体" w:hAnsi="宋体" w:hint="eastAsia"/>
          <w:sz w:val="24"/>
        </w:rPr>
        <w:t>标文件；</w:t>
      </w:r>
    </w:p>
    <w:p w:rsidR="00C67BFC" w:rsidRDefault="00C67BFC">
      <w:pPr>
        <w:numPr>
          <w:ilvl w:val="1"/>
          <w:numId w:val="8"/>
        </w:numPr>
        <w:spacing w:line="360" w:lineRule="auto"/>
        <w:rPr>
          <w:rFonts w:ascii="宋体"/>
          <w:spacing w:val="-4"/>
          <w:sz w:val="24"/>
        </w:rPr>
      </w:pPr>
      <w:r>
        <w:rPr>
          <w:rFonts w:ascii="宋体" w:hAnsi="宋体" w:hint="eastAsia"/>
          <w:sz w:val="24"/>
        </w:rPr>
        <w:t>未经法定代表人</w:t>
      </w:r>
      <w:r>
        <w:rPr>
          <w:rFonts w:ascii="宋体" w:hAnsi="宋体"/>
          <w:sz w:val="24"/>
        </w:rPr>
        <w:t>/</w:t>
      </w:r>
      <w:r>
        <w:rPr>
          <w:rFonts w:hint="eastAsia"/>
          <w:sz w:val="24"/>
        </w:rPr>
        <w:t>分支机构负责人（或其授权代</w:t>
      </w:r>
      <w:r>
        <w:rPr>
          <w:rFonts w:ascii="宋体" w:hAnsi="宋体" w:hint="eastAsia"/>
          <w:sz w:val="24"/>
        </w:rPr>
        <w:t>表）签章或未加盖单位公章的；</w:t>
      </w:r>
    </w:p>
    <w:p w:rsidR="00C67BFC" w:rsidRDefault="00C67BFC">
      <w:pPr>
        <w:numPr>
          <w:ilvl w:val="1"/>
          <w:numId w:val="8"/>
        </w:numPr>
        <w:spacing w:line="360" w:lineRule="auto"/>
        <w:rPr>
          <w:rFonts w:ascii="宋体"/>
          <w:spacing w:val="-4"/>
          <w:sz w:val="24"/>
        </w:rPr>
      </w:pPr>
      <w:r>
        <w:rPr>
          <w:rFonts w:ascii="宋体" w:hAnsi="宋体" w:hint="eastAsia"/>
          <w:sz w:val="24"/>
        </w:rPr>
        <w:t>与招标内容及要求有重大偏离或保留的，如质量承诺未满足招标文件要求；</w:t>
      </w:r>
    </w:p>
    <w:p w:rsidR="00C67BFC" w:rsidRDefault="00C67BFC">
      <w:pPr>
        <w:numPr>
          <w:ilvl w:val="1"/>
          <w:numId w:val="8"/>
        </w:numPr>
        <w:spacing w:line="360" w:lineRule="auto"/>
        <w:rPr>
          <w:rFonts w:ascii="宋体"/>
          <w:spacing w:val="-4"/>
          <w:sz w:val="24"/>
        </w:rPr>
      </w:pPr>
      <w:r>
        <w:rPr>
          <w:rFonts w:ascii="宋体" w:hAnsi="宋体" w:hint="eastAsia"/>
          <w:sz w:val="24"/>
        </w:rPr>
        <w:t>未按招标文件要求提供资格证明材料；</w:t>
      </w:r>
    </w:p>
    <w:p w:rsidR="00C67BFC" w:rsidRDefault="00C67BFC">
      <w:pPr>
        <w:numPr>
          <w:ilvl w:val="1"/>
          <w:numId w:val="8"/>
        </w:numPr>
        <w:spacing w:line="360" w:lineRule="auto"/>
        <w:rPr>
          <w:rFonts w:ascii="宋体"/>
          <w:spacing w:val="-4"/>
          <w:sz w:val="24"/>
        </w:rPr>
      </w:pPr>
      <w:r>
        <w:rPr>
          <w:rFonts w:ascii="宋体" w:hAnsi="宋体" w:hint="eastAsia"/>
          <w:sz w:val="24"/>
        </w:rPr>
        <w:t>未按照要求密封投标文件；</w:t>
      </w:r>
    </w:p>
    <w:p w:rsidR="00C67BFC" w:rsidRDefault="00C67BFC">
      <w:pPr>
        <w:numPr>
          <w:ilvl w:val="1"/>
          <w:numId w:val="8"/>
        </w:numPr>
        <w:spacing w:line="360" w:lineRule="auto"/>
        <w:rPr>
          <w:rFonts w:ascii="宋体"/>
          <w:sz w:val="24"/>
        </w:rPr>
      </w:pPr>
      <w:r>
        <w:rPr>
          <w:rFonts w:ascii="宋体" w:hAnsi="宋体" w:hint="eastAsia"/>
          <w:sz w:val="24"/>
        </w:rPr>
        <w:t>内容不全、字迹模糊不清、难以辨认的等。</w:t>
      </w:r>
    </w:p>
    <w:p w:rsidR="00C67BFC" w:rsidRDefault="00C67BFC">
      <w:pPr>
        <w:spacing w:line="360" w:lineRule="auto"/>
        <w:ind w:left="426"/>
        <w:rPr>
          <w:rFonts w:ascii="宋体" w:cs="宋体"/>
          <w:spacing w:val="-4"/>
          <w:sz w:val="24"/>
        </w:rPr>
      </w:pPr>
      <w:r>
        <w:rPr>
          <w:rFonts w:ascii="宋体" w:hAnsi="宋体" w:cs="宋体" w:hint="eastAsia"/>
          <w:spacing w:val="-4"/>
          <w:sz w:val="24"/>
        </w:rPr>
        <w:t>四、投标文件的递交</w:t>
      </w:r>
      <w:r>
        <w:rPr>
          <w:rFonts w:ascii="宋体" w:cs="宋体"/>
          <w:spacing w:val="-4"/>
          <w:sz w:val="24"/>
        </w:rPr>
        <w:tab/>
      </w:r>
    </w:p>
    <w:p w:rsidR="00C67BFC" w:rsidRDefault="00C67BFC">
      <w:pPr>
        <w:spacing w:line="360" w:lineRule="auto"/>
        <w:ind w:firstLine="480"/>
        <w:rPr>
          <w:rFonts w:ascii="宋体"/>
          <w:sz w:val="24"/>
        </w:rPr>
      </w:pPr>
      <w:r>
        <w:rPr>
          <w:rFonts w:ascii="宋体" w:hAnsi="宋体" w:hint="eastAsia"/>
          <w:sz w:val="24"/>
        </w:rPr>
        <w:t>投标文件送达及招标截止日期：</w:t>
      </w:r>
    </w:p>
    <w:p w:rsidR="00C67BFC" w:rsidRDefault="00C67BFC">
      <w:pPr>
        <w:spacing w:line="360" w:lineRule="auto"/>
        <w:ind w:firstLine="480"/>
        <w:rPr>
          <w:rFonts w:ascii="宋体"/>
          <w:sz w:val="24"/>
        </w:rPr>
      </w:pPr>
      <w:r>
        <w:rPr>
          <w:rFonts w:ascii="宋体" w:hAnsi="宋体"/>
          <w:sz w:val="24"/>
        </w:rPr>
        <w:t>1.</w:t>
      </w:r>
      <w:r>
        <w:rPr>
          <w:rFonts w:ascii="宋体" w:hAnsi="宋体" w:hint="eastAsia"/>
          <w:sz w:val="24"/>
        </w:rPr>
        <w:t>投标文件（</w:t>
      </w:r>
      <w:bookmarkStart w:id="6" w:name="_Hlk71645235"/>
      <w:r>
        <w:rPr>
          <w:rFonts w:ascii="宋体" w:hAnsi="宋体"/>
          <w:sz w:val="24"/>
        </w:rPr>
        <w:t>1</w:t>
      </w:r>
      <w:r>
        <w:rPr>
          <w:rFonts w:ascii="宋体" w:hAnsi="宋体" w:hint="eastAsia"/>
          <w:sz w:val="24"/>
        </w:rPr>
        <w:t>份正本、</w:t>
      </w:r>
      <w:r>
        <w:rPr>
          <w:rFonts w:ascii="宋体" w:hAnsi="宋体"/>
          <w:sz w:val="24"/>
        </w:rPr>
        <w:t>1</w:t>
      </w:r>
      <w:r>
        <w:rPr>
          <w:rFonts w:ascii="宋体" w:hAnsi="宋体" w:hint="eastAsia"/>
          <w:sz w:val="24"/>
        </w:rPr>
        <w:t>份副本</w:t>
      </w:r>
      <w:bookmarkEnd w:id="6"/>
      <w:r>
        <w:rPr>
          <w:rFonts w:ascii="宋体" w:hAnsi="宋体" w:hint="eastAsia"/>
          <w:sz w:val="24"/>
        </w:rPr>
        <w:t>）应于</w:t>
      </w:r>
      <w:r>
        <w:rPr>
          <w:rFonts w:ascii="宋体" w:hAnsi="宋体"/>
          <w:sz w:val="24"/>
        </w:rPr>
        <w:t xml:space="preserve"> </w:t>
      </w:r>
      <w:smartTag w:uri="urn:schemas-microsoft-com:office:smarttags" w:element="chsdate">
        <w:smartTagPr>
          <w:attr w:name="IsROCDate" w:val="False"/>
          <w:attr w:name="IsLunarDate" w:val="False"/>
          <w:attr w:name="Day" w:val="7"/>
          <w:attr w:name="Month" w:val="7"/>
          <w:attr w:name="Year" w:val="2024"/>
        </w:smartTagPr>
        <w:r>
          <w:rPr>
            <w:rFonts w:ascii="宋体" w:hAnsi="宋体"/>
            <w:sz w:val="24"/>
          </w:rPr>
          <w:t>2024</w:t>
        </w:r>
        <w:r>
          <w:rPr>
            <w:rFonts w:ascii="宋体" w:hAnsi="宋体" w:hint="eastAsia"/>
            <w:sz w:val="24"/>
          </w:rPr>
          <w:t>年</w:t>
        </w:r>
        <w:r w:rsidRPr="00070977">
          <w:rPr>
            <w:rFonts w:ascii="宋体" w:hAnsi="宋体"/>
            <w:sz w:val="24"/>
          </w:rPr>
          <w:t>7</w:t>
        </w:r>
        <w:r w:rsidRPr="00070977">
          <w:rPr>
            <w:rFonts w:ascii="宋体" w:hAnsi="宋体" w:hint="eastAsia"/>
            <w:sz w:val="24"/>
          </w:rPr>
          <w:t>月</w:t>
        </w:r>
        <w:bookmarkStart w:id="7" w:name="_GoBack"/>
        <w:bookmarkEnd w:id="7"/>
        <w:r>
          <w:rPr>
            <w:rFonts w:ascii="宋体" w:hAnsi="宋体"/>
            <w:sz w:val="24"/>
          </w:rPr>
          <w:t>7</w:t>
        </w:r>
        <w:r w:rsidRPr="00070977">
          <w:rPr>
            <w:rFonts w:ascii="宋体" w:hAnsi="宋体" w:hint="eastAsia"/>
            <w:sz w:val="24"/>
          </w:rPr>
          <w:t>日</w:t>
        </w:r>
      </w:smartTag>
      <w:r>
        <w:rPr>
          <w:rFonts w:ascii="宋体" w:hAnsi="宋体"/>
          <w:sz w:val="24"/>
        </w:rPr>
        <w:t>17</w:t>
      </w:r>
      <w:r>
        <w:rPr>
          <w:rFonts w:ascii="宋体" w:hAnsi="宋体" w:hint="eastAsia"/>
          <w:sz w:val="24"/>
        </w:rPr>
        <w:t>：</w:t>
      </w:r>
      <w:r>
        <w:rPr>
          <w:rFonts w:ascii="宋体"/>
          <w:sz w:val="24"/>
        </w:rPr>
        <w:t>00</w:t>
      </w:r>
      <w:r>
        <w:rPr>
          <w:rFonts w:ascii="宋体" w:hAnsi="宋体" w:hint="eastAsia"/>
          <w:sz w:val="24"/>
        </w:rPr>
        <w:t>前递交至以下地址：</w:t>
      </w:r>
    </w:p>
    <w:p w:rsidR="00C67BFC" w:rsidRDefault="00C67BFC">
      <w:pPr>
        <w:spacing w:line="360" w:lineRule="auto"/>
        <w:ind w:firstLine="480"/>
        <w:rPr>
          <w:rFonts w:ascii="宋体"/>
          <w:sz w:val="24"/>
        </w:rPr>
      </w:pPr>
      <w:r>
        <w:rPr>
          <w:rFonts w:hint="eastAsia"/>
          <w:sz w:val="24"/>
        </w:rPr>
        <w:t>泉</w:t>
      </w:r>
      <w:r>
        <w:rPr>
          <w:rFonts w:ascii="宋体" w:hAnsi="宋体" w:hint="eastAsia"/>
          <w:sz w:val="24"/>
        </w:rPr>
        <w:t>州市丰泽区</w:t>
      </w:r>
      <w:r>
        <w:rPr>
          <w:rFonts w:hint="eastAsia"/>
          <w:sz w:val="24"/>
        </w:rPr>
        <w:t>祥远路玉源大厦</w:t>
      </w:r>
      <w:r>
        <w:rPr>
          <w:sz w:val="24"/>
        </w:rPr>
        <w:t>8</w:t>
      </w:r>
      <w:r>
        <w:rPr>
          <w:rFonts w:hint="eastAsia"/>
          <w:sz w:val="24"/>
        </w:rPr>
        <w:t>楼</w:t>
      </w:r>
    </w:p>
    <w:p w:rsidR="00C67BFC" w:rsidRDefault="00C67BFC" w:rsidP="002E46A7">
      <w:pPr>
        <w:spacing w:line="360" w:lineRule="auto"/>
        <w:ind w:firstLineChars="200" w:firstLine="31680"/>
        <w:rPr>
          <w:rFonts w:ascii="宋体"/>
          <w:spacing w:val="-4"/>
          <w:sz w:val="24"/>
          <w:highlight w:val="yellow"/>
        </w:rPr>
      </w:pPr>
      <w:r>
        <w:rPr>
          <w:rFonts w:ascii="宋体" w:hAnsi="宋体" w:hint="eastAsia"/>
          <w:sz w:val="24"/>
        </w:rPr>
        <w:t>收件人：赖先生</w:t>
      </w:r>
      <w:r>
        <w:rPr>
          <w:rFonts w:ascii="宋体" w:hAnsi="宋体"/>
          <w:sz w:val="24"/>
        </w:rPr>
        <w:t xml:space="preserve">  </w:t>
      </w:r>
      <w:r>
        <w:rPr>
          <w:rFonts w:ascii="宋体" w:hAnsi="宋体" w:hint="eastAsia"/>
          <w:sz w:val="24"/>
        </w:rPr>
        <w:t>电话：</w:t>
      </w:r>
      <w:r>
        <w:rPr>
          <w:rFonts w:ascii="宋体" w:hAnsi="宋体"/>
          <w:spacing w:val="-4"/>
          <w:sz w:val="24"/>
        </w:rPr>
        <w:t>22158701</w:t>
      </w:r>
    </w:p>
    <w:p w:rsidR="00C67BFC" w:rsidRDefault="00C67BFC">
      <w:pPr>
        <w:spacing w:line="360" w:lineRule="auto"/>
        <w:ind w:firstLine="480"/>
        <w:rPr>
          <w:rFonts w:ascii="宋体" w:cs="宋体"/>
          <w:spacing w:val="-4"/>
          <w:sz w:val="24"/>
        </w:rPr>
      </w:pPr>
      <w:r>
        <w:rPr>
          <w:rFonts w:ascii="宋体" w:hAnsi="宋体" w:cs="宋体" w:hint="eastAsia"/>
          <w:spacing w:val="-4"/>
          <w:sz w:val="24"/>
        </w:rPr>
        <w:t>五、开标及评标</w:t>
      </w:r>
      <w:r>
        <w:rPr>
          <w:rFonts w:ascii="宋体" w:cs="宋体"/>
          <w:spacing w:val="-4"/>
          <w:sz w:val="24"/>
        </w:rPr>
        <w:tab/>
      </w:r>
    </w:p>
    <w:p w:rsidR="00C67BFC" w:rsidRDefault="00C67BFC">
      <w:pPr>
        <w:spacing w:line="360" w:lineRule="auto"/>
        <w:ind w:firstLine="480"/>
        <w:rPr>
          <w:rFonts w:ascii="宋体"/>
          <w:sz w:val="24"/>
        </w:rPr>
      </w:pPr>
      <w:r>
        <w:rPr>
          <w:rFonts w:ascii="宋体" w:hAnsi="宋体" w:hint="eastAsia"/>
          <w:sz w:val="24"/>
        </w:rPr>
        <w:t>开标时</w:t>
      </w:r>
      <w:r w:rsidRPr="00070977">
        <w:rPr>
          <w:rFonts w:ascii="宋体" w:hAnsi="宋体" w:hint="eastAsia"/>
          <w:sz w:val="24"/>
        </w:rPr>
        <w:t>间：</w:t>
      </w:r>
      <w:r w:rsidRPr="00070977">
        <w:rPr>
          <w:rFonts w:ascii="宋体" w:hAnsi="宋体"/>
          <w:sz w:val="24"/>
        </w:rPr>
        <w:t>2024</w:t>
      </w:r>
      <w:r w:rsidRPr="00070977">
        <w:rPr>
          <w:rFonts w:ascii="宋体" w:hAnsi="宋体" w:hint="eastAsia"/>
          <w:sz w:val="24"/>
        </w:rPr>
        <w:t>年</w:t>
      </w:r>
      <w:r w:rsidRPr="00070977">
        <w:rPr>
          <w:rFonts w:ascii="宋体" w:hAnsi="宋体"/>
          <w:sz w:val="24"/>
        </w:rPr>
        <w:t>7</w:t>
      </w:r>
      <w:r w:rsidRPr="00070977">
        <w:rPr>
          <w:rFonts w:ascii="宋体" w:hAnsi="宋体" w:hint="eastAsia"/>
          <w:sz w:val="24"/>
        </w:rPr>
        <w:t>月</w:t>
      </w:r>
      <w:r>
        <w:rPr>
          <w:rFonts w:ascii="宋体" w:hAnsi="宋体"/>
          <w:sz w:val="24"/>
        </w:rPr>
        <w:t>8</w:t>
      </w:r>
      <w:r w:rsidRPr="00070977">
        <w:rPr>
          <w:rFonts w:ascii="宋体" w:hAnsi="宋体" w:hint="eastAsia"/>
          <w:sz w:val="24"/>
        </w:rPr>
        <w:t>日</w:t>
      </w:r>
      <w:r w:rsidRPr="00070977">
        <w:rPr>
          <w:rFonts w:ascii="宋体" w:hAnsi="宋体"/>
          <w:sz w:val="24"/>
        </w:rPr>
        <w:t xml:space="preserve"> 9:00</w:t>
      </w:r>
    </w:p>
    <w:p w:rsidR="00C67BFC" w:rsidRDefault="00C67BFC">
      <w:pPr>
        <w:spacing w:line="360" w:lineRule="auto"/>
        <w:ind w:left="426"/>
        <w:rPr>
          <w:rFonts w:ascii="宋体" w:cs="宋体"/>
          <w:spacing w:val="-4"/>
          <w:sz w:val="24"/>
        </w:rPr>
      </w:pPr>
      <w:r>
        <w:rPr>
          <w:rFonts w:ascii="宋体" w:hAnsi="宋体" w:cs="宋体" w:hint="eastAsia"/>
          <w:spacing w:val="-4"/>
          <w:sz w:val="24"/>
        </w:rPr>
        <w:t>地点：</w:t>
      </w:r>
      <w:r>
        <w:rPr>
          <w:rFonts w:hint="eastAsia"/>
          <w:sz w:val="24"/>
        </w:rPr>
        <w:t>泉州市丰泽区东海行政中心</w:t>
      </w:r>
      <w:r>
        <w:rPr>
          <w:sz w:val="24"/>
        </w:rPr>
        <w:t>D</w:t>
      </w:r>
      <w:r>
        <w:rPr>
          <w:rFonts w:hint="eastAsia"/>
          <w:sz w:val="24"/>
        </w:rPr>
        <w:t>栋</w:t>
      </w:r>
      <w:r>
        <w:rPr>
          <w:sz w:val="24"/>
        </w:rPr>
        <w:t>410</w:t>
      </w:r>
      <w:r>
        <w:rPr>
          <w:rFonts w:hint="eastAsia"/>
          <w:sz w:val="24"/>
        </w:rPr>
        <w:t>室</w:t>
      </w:r>
      <w:r>
        <w:rPr>
          <w:sz w:val="24"/>
        </w:rPr>
        <w:t xml:space="preserve"> </w:t>
      </w:r>
    </w:p>
    <w:p w:rsidR="00C67BFC" w:rsidRDefault="00C67BFC">
      <w:pPr>
        <w:spacing w:line="360" w:lineRule="auto"/>
        <w:ind w:left="426"/>
        <w:rPr>
          <w:rFonts w:ascii="宋体" w:cs="宋体"/>
          <w:spacing w:val="-4"/>
          <w:sz w:val="24"/>
        </w:rPr>
      </w:pPr>
      <w:r>
        <w:rPr>
          <w:rFonts w:ascii="宋体" w:hAnsi="宋体" w:cs="宋体" w:hint="eastAsia"/>
          <w:spacing w:val="-4"/>
          <w:sz w:val="24"/>
        </w:rPr>
        <w:t>六、定标及签订合同</w:t>
      </w:r>
      <w:r>
        <w:rPr>
          <w:rFonts w:ascii="宋体" w:cs="宋体"/>
          <w:spacing w:val="-4"/>
          <w:sz w:val="24"/>
        </w:rPr>
        <w:tab/>
      </w:r>
    </w:p>
    <w:p w:rsidR="00C67BFC" w:rsidRDefault="00C67BFC">
      <w:pPr>
        <w:spacing w:line="360" w:lineRule="auto"/>
        <w:rPr>
          <w:sz w:val="24"/>
        </w:rPr>
      </w:pPr>
      <w:r>
        <w:rPr>
          <w:sz w:val="24"/>
        </w:rPr>
        <w:t xml:space="preserve">    1.</w:t>
      </w:r>
      <w:r>
        <w:rPr>
          <w:rFonts w:hint="eastAsia"/>
          <w:sz w:val="24"/>
        </w:rPr>
        <w:t>招标人在签合同之前有权选择中标人，并有不解释原因的权利，对于未中标者，也没有解释其未中标原因的义务。</w:t>
      </w:r>
    </w:p>
    <w:p w:rsidR="00C67BFC" w:rsidRDefault="00C67BFC">
      <w:pPr>
        <w:spacing w:line="360" w:lineRule="auto"/>
        <w:rPr>
          <w:sz w:val="24"/>
        </w:rPr>
      </w:pPr>
      <w:r>
        <w:rPr>
          <w:sz w:val="24"/>
        </w:rPr>
        <w:t xml:space="preserve">    2.</w:t>
      </w:r>
      <w:r>
        <w:rPr>
          <w:rFonts w:hint="eastAsia"/>
          <w:sz w:val="24"/>
        </w:rPr>
        <w:t>中标人应按规定的时间、地点与招标人签订采购合同，否则按不能履行标书处理，招标人有更换中标人、重新招标及进一步追索违约方经济赔偿的权利。</w:t>
      </w:r>
    </w:p>
    <w:p w:rsidR="00C67BFC" w:rsidRDefault="00C67BFC">
      <w:pPr>
        <w:pStyle w:val="NormalIndent"/>
        <w:tabs>
          <w:tab w:val="left" w:pos="840"/>
        </w:tabs>
        <w:spacing w:line="360" w:lineRule="auto"/>
        <w:ind w:firstLine="0"/>
        <w:rPr>
          <w:sz w:val="24"/>
        </w:rPr>
      </w:pPr>
      <w:r>
        <w:rPr>
          <w:sz w:val="24"/>
        </w:rPr>
        <w:t>3.</w:t>
      </w:r>
      <w:r>
        <w:rPr>
          <w:rFonts w:hint="eastAsia"/>
          <w:sz w:val="24"/>
        </w:rPr>
        <w:t>招标书及投标文件中的特殊条款、投标内容、价目表、其他费用价目表、技术要求及有关协议等，均作为合同附件。</w:t>
      </w:r>
    </w:p>
    <w:p w:rsidR="00C67BFC" w:rsidRDefault="00C67BFC">
      <w:pPr>
        <w:jc w:val="center"/>
        <w:rPr>
          <w:rFonts w:eastAsia="黑体"/>
          <w:b/>
          <w:bCs/>
          <w:kern w:val="44"/>
          <w:sz w:val="32"/>
          <w:szCs w:val="32"/>
        </w:rPr>
      </w:pPr>
      <w:r>
        <w:rPr>
          <w:sz w:val="24"/>
        </w:rPr>
        <w:br w:type="page"/>
      </w:r>
      <w:bookmarkStart w:id="8" w:name="_Toc46412722"/>
      <w:r>
        <w:rPr>
          <w:rFonts w:eastAsia="黑体" w:hint="eastAsia"/>
          <w:b/>
          <w:bCs/>
          <w:kern w:val="44"/>
          <w:sz w:val="32"/>
          <w:szCs w:val="32"/>
        </w:rPr>
        <w:t>招标要求</w:t>
      </w:r>
      <w:bookmarkEnd w:id="8"/>
    </w:p>
    <w:p w:rsidR="00C67BFC" w:rsidRDefault="00C67BFC">
      <w:pPr>
        <w:spacing w:line="500" w:lineRule="exact"/>
        <w:rPr>
          <w:rFonts w:ascii="宋体" w:cs="宋体"/>
          <w:spacing w:val="-4"/>
          <w:sz w:val="24"/>
        </w:rPr>
      </w:pPr>
      <w:r>
        <w:rPr>
          <w:rFonts w:ascii="宋体" w:hAnsi="宋体" w:cs="宋体" w:hint="eastAsia"/>
          <w:spacing w:val="-4"/>
          <w:sz w:val="24"/>
        </w:rPr>
        <w:t>一、项目背景</w:t>
      </w:r>
      <w:r>
        <w:rPr>
          <w:rFonts w:ascii="宋体" w:cs="宋体"/>
          <w:spacing w:val="-4"/>
          <w:sz w:val="24"/>
        </w:rPr>
        <w:tab/>
      </w:r>
    </w:p>
    <w:p w:rsidR="00C67BFC" w:rsidRDefault="00C67BFC" w:rsidP="00E24A62">
      <w:pPr>
        <w:spacing w:line="500" w:lineRule="exact"/>
        <w:ind w:firstLineChars="200" w:firstLine="31680"/>
        <w:rPr>
          <w:rFonts w:ascii="宋体"/>
          <w:sz w:val="24"/>
        </w:rPr>
      </w:pPr>
      <w:bookmarkStart w:id="9" w:name="_Hlk71645939"/>
      <w:r>
        <w:rPr>
          <w:rFonts w:ascii="宋体" w:hAnsi="宋体" w:hint="eastAsia"/>
          <w:sz w:val="24"/>
        </w:rPr>
        <w:t>目前，全国楼市呈下行趋势，为提振楼市、助力房地产市场走出低迷行情，激发市场活力，保持中心城区较好的市场，增强企业拿地的积极性，举办</w:t>
      </w:r>
      <w:r>
        <w:rPr>
          <w:rFonts w:ascii="宋体" w:hAnsi="宋体"/>
          <w:sz w:val="24"/>
        </w:rPr>
        <w:t>2024</w:t>
      </w:r>
      <w:r>
        <w:rPr>
          <w:rFonts w:ascii="宋体" w:hAnsi="宋体" w:hint="eastAsia"/>
          <w:sz w:val="24"/>
        </w:rPr>
        <w:t>年泉州市中心市区土地招商推介会。通过推介会，一方面打造泉州土地市场重要推介平台，通过主动服务，让房地产开发企业提前了解城市发展思路和土地供应计划，掌握新规划、吃透新政策、挖掘新机遇，更加精准、高效地投资拿地；一方面形成政府招商引资、政企沟通的信息平台，打通企业建言渠道，使政府部门准确了解企业和市场需求，科学合理安排供地规模和进度，促进土地交易信息全面、有序、公开，优化营商环境，做大招商实绩。</w:t>
      </w:r>
    </w:p>
    <w:p w:rsidR="00C67BFC" w:rsidRDefault="00C67BFC">
      <w:pPr>
        <w:spacing w:line="500" w:lineRule="exact"/>
        <w:rPr>
          <w:rFonts w:ascii="宋体"/>
          <w:sz w:val="24"/>
        </w:rPr>
      </w:pPr>
      <w:r>
        <w:rPr>
          <w:rFonts w:ascii="宋体" w:hAnsi="宋体" w:hint="eastAsia"/>
          <w:sz w:val="24"/>
        </w:rPr>
        <w:t>二、主要工作内容：</w:t>
      </w:r>
    </w:p>
    <w:p w:rsidR="00C67BFC" w:rsidRDefault="00C67BFC" w:rsidP="002E46A7">
      <w:pPr>
        <w:spacing w:line="500" w:lineRule="exact"/>
        <w:ind w:firstLineChars="200" w:firstLine="31680"/>
        <w:rPr>
          <w:rFonts w:ascii="宋体"/>
          <w:sz w:val="24"/>
        </w:rPr>
      </w:pPr>
      <w:r>
        <w:rPr>
          <w:rFonts w:ascii="宋体" w:hAnsi="宋体"/>
          <w:sz w:val="24"/>
        </w:rPr>
        <w:t>1.</w:t>
      </w:r>
      <w:r>
        <w:rPr>
          <w:rFonts w:ascii="宋体" w:hAnsi="宋体" w:hint="eastAsia"/>
          <w:sz w:val="24"/>
        </w:rPr>
        <w:t>跟进中心市区土地筹备出让情况，了解市情、板块行情以及地块价值优势等，绘制地块区位图、影像图，据此编撰地块价值手册，包括排版、设计、全册图文采编等，并印制图册；</w:t>
      </w:r>
    </w:p>
    <w:p w:rsidR="00C67BFC" w:rsidRDefault="00C67BFC" w:rsidP="002E46A7">
      <w:pPr>
        <w:spacing w:line="500" w:lineRule="exact"/>
        <w:ind w:firstLineChars="200" w:firstLine="31680"/>
        <w:rPr>
          <w:rFonts w:ascii="宋体"/>
          <w:sz w:val="24"/>
        </w:rPr>
      </w:pPr>
      <w:r>
        <w:rPr>
          <w:rFonts w:ascii="宋体" w:hAnsi="宋体"/>
          <w:sz w:val="24"/>
        </w:rPr>
        <w:t>2.</w:t>
      </w:r>
      <w:r>
        <w:rPr>
          <w:rFonts w:ascii="宋体" w:hAnsi="宋体" w:hint="eastAsia"/>
          <w:sz w:val="24"/>
        </w:rPr>
        <w:t>招商推介会现场策划执行，包括看地路线设定、带看，以及推介会现场流程设置、相关会议材料撰写，现场物料布展以及场地租赁等；</w:t>
      </w:r>
    </w:p>
    <w:p w:rsidR="00C67BFC" w:rsidRDefault="00C67BFC" w:rsidP="002E46A7">
      <w:pPr>
        <w:spacing w:line="500" w:lineRule="exact"/>
        <w:ind w:firstLineChars="200" w:firstLine="31680"/>
        <w:rPr>
          <w:rFonts w:ascii="宋体"/>
          <w:sz w:val="24"/>
        </w:rPr>
      </w:pPr>
      <w:r>
        <w:rPr>
          <w:rFonts w:ascii="宋体" w:hAnsi="宋体"/>
          <w:sz w:val="24"/>
        </w:rPr>
        <w:t>3.</w:t>
      </w:r>
      <w:r>
        <w:rPr>
          <w:rFonts w:ascii="宋体" w:hAnsi="宋体" w:hint="eastAsia"/>
          <w:sz w:val="24"/>
        </w:rPr>
        <w:t>泉州官方主流媒体全媒体报道推广，包括事前事中事后，需要纸媒、视频、官微、直播等全媒体手段报道；</w:t>
      </w:r>
    </w:p>
    <w:p w:rsidR="00C67BFC" w:rsidRDefault="00C67BFC" w:rsidP="002E46A7">
      <w:pPr>
        <w:spacing w:line="500" w:lineRule="exact"/>
        <w:ind w:firstLineChars="200" w:firstLine="31680"/>
        <w:rPr>
          <w:rFonts w:ascii="宋体"/>
          <w:sz w:val="24"/>
        </w:rPr>
      </w:pPr>
      <w:r>
        <w:rPr>
          <w:rFonts w:ascii="宋体" w:hAnsi="宋体"/>
          <w:sz w:val="24"/>
        </w:rPr>
        <w:t>4.</w:t>
      </w:r>
      <w:r>
        <w:rPr>
          <w:rFonts w:ascii="宋体" w:hAnsi="宋体" w:hint="eastAsia"/>
          <w:sz w:val="24"/>
        </w:rPr>
        <w:t>定向邀约有意来泉州拿地的房地产企业参与本次推介会，不少于</w:t>
      </w:r>
      <w:r>
        <w:rPr>
          <w:rFonts w:ascii="宋体" w:hAnsi="宋体"/>
          <w:sz w:val="24"/>
        </w:rPr>
        <w:t>50</w:t>
      </w:r>
      <w:r>
        <w:rPr>
          <w:rFonts w:ascii="宋体" w:hAnsi="宋体" w:hint="eastAsia"/>
          <w:sz w:val="24"/>
        </w:rPr>
        <w:t>家。并组织人员与意向房企保持沟通，并及时告知实时土拍信息，获取客商拿地意向。</w:t>
      </w:r>
    </w:p>
    <w:p w:rsidR="00C67BFC" w:rsidRDefault="00C67BFC" w:rsidP="002E46A7">
      <w:pPr>
        <w:spacing w:line="500" w:lineRule="exact"/>
        <w:ind w:firstLineChars="200" w:firstLine="31680"/>
        <w:rPr>
          <w:rFonts w:ascii="宋体"/>
          <w:sz w:val="24"/>
        </w:rPr>
      </w:pPr>
      <w:r>
        <w:rPr>
          <w:rFonts w:ascii="宋体" w:hAnsi="宋体" w:hint="eastAsia"/>
          <w:sz w:val="24"/>
        </w:rPr>
        <w:t>服务工作期限：自合同签订之日</w:t>
      </w:r>
      <w:r w:rsidRPr="00070977">
        <w:rPr>
          <w:rFonts w:ascii="宋体" w:hAnsi="宋体" w:hint="eastAsia"/>
          <w:sz w:val="24"/>
        </w:rPr>
        <w:t>起至</w:t>
      </w:r>
      <w:r w:rsidRPr="00070977">
        <w:rPr>
          <w:rFonts w:ascii="宋体" w:hAnsi="宋体"/>
          <w:sz w:val="24"/>
        </w:rPr>
        <w:t>2024</w:t>
      </w:r>
      <w:r w:rsidRPr="00070977">
        <w:rPr>
          <w:rFonts w:ascii="宋体" w:hAnsi="宋体" w:hint="eastAsia"/>
          <w:sz w:val="24"/>
        </w:rPr>
        <w:t>年</w:t>
      </w:r>
      <w:r w:rsidRPr="00070977">
        <w:rPr>
          <w:rFonts w:ascii="宋体" w:hAnsi="宋体"/>
          <w:sz w:val="24"/>
        </w:rPr>
        <w:t xml:space="preserve"> </w:t>
      </w:r>
      <w:r w:rsidRPr="00070977">
        <w:rPr>
          <w:rFonts w:ascii="宋体" w:hAnsi="宋体" w:hint="eastAsia"/>
          <w:sz w:val="24"/>
        </w:rPr>
        <w:t>月</w:t>
      </w:r>
      <w:r w:rsidRPr="00070977">
        <w:rPr>
          <w:rFonts w:ascii="宋体" w:hAnsi="宋体"/>
          <w:sz w:val="24"/>
        </w:rPr>
        <w:t xml:space="preserve"> </w:t>
      </w:r>
      <w:r w:rsidRPr="00070977">
        <w:rPr>
          <w:rFonts w:ascii="宋体" w:hAnsi="宋体" w:hint="eastAsia"/>
          <w:sz w:val="24"/>
        </w:rPr>
        <w:t>日。</w:t>
      </w:r>
    </w:p>
    <w:p w:rsidR="00C67BFC" w:rsidRDefault="00C67BFC">
      <w:pPr>
        <w:spacing w:line="500" w:lineRule="exact"/>
        <w:rPr>
          <w:rFonts w:ascii="宋体"/>
          <w:sz w:val="24"/>
        </w:rPr>
      </w:pPr>
      <w:r>
        <w:rPr>
          <w:rFonts w:ascii="宋体" w:hAnsi="宋体" w:hint="eastAsia"/>
          <w:sz w:val="24"/>
        </w:rPr>
        <w:t>三、服务要求：</w:t>
      </w:r>
    </w:p>
    <w:p w:rsidR="00C67BFC" w:rsidRDefault="00C67BFC" w:rsidP="002E46A7">
      <w:pPr>
        <w:spacing w:line="500" w:lineRule="exact"/>
        <w:ind w:firstLineChars="200" w:firstLine="31680"/>
        <w:rPr>
          <w:rFonts w:ascii="宋体"/>
          <w:sz w:val="24"/>
        </w:rPr>
      </w:pPr>
      <w:r>
        <w:rPr>
          <w:rFonts w:ascii="宋体" w:hAnsi="宋体"/>
          <w:sz w:val="24"/>
        </w:rPr>
        <w:t>1.</w:t>
      </w:r>
      <w:r>
        <w:rPr>
          <w:rFonts w:ascii="宋体" w:hAnsi="宋体" w:hint="eastAsia"/>
          <w:sz w:val="24"/>
        </w:rPr>
        <w:t>根据甲方要求完成技术服务。</w:t>
      </w:r>
    </w:p>
    <w:p w:rsidR="00C67BFC" w:rsidRDefault="00C67BFC" w:rsidP="002E46A7">
      <w:pPr>
        <w:spacing w:line="560" w:lineRule="exact"/>
        <w:ind w:firstLineChars="200" w:firstLine="31680"/>
        <w:rPr>
          <w:rFonts w:ascii="宋体"/>
          <w:sz w:val="24"/>
        </w:rPr>
      </w:pPr>
      <w:r>
        <w:rPr>
          <w:rFonts w:ascii="宋体" w:hAnsi="宋体"/>
          <w:sz w:val="24"/>
        </w:rPr>
        <w:t>2</w:t>
      </w:r>
      <w:r>
        <w:rPr>
          <w:rFonts w:ascii="宋体"/>
          <w:sz w:val="24"/>
        </w:rPr>
        <w:t>.</w:t>
      </w:r>
      <w:r>
        <w:rPr>
          <w:rFonts w:ascii="宋体" w:hAnsi="宋体" w:hint="eastAsia"/>
          <w:sz w:val="24"/>
        </w:rPr>
        <w:t>严格遵守相关保密约定。</w:t>
      </w:r>
    </w:p>
    <w:p w:rsidR="00C67BFC" w:rsidRDefault="00C67BFC" w:rsidP="00E24A62">
      <w:pPr>
        <w:spacing w:line="560" w:lineRule="exact"/>
        <w:ind w:firstLineChars="200" w:firstLine="31680"/>
        <w:rPr>
          <w:rFonts w:ascii="宋体"/>
          <w:sz w:val="24"/>
        </w:rPr>
      </w:pPr>
      <w:r>
        <w:rPr>
          <w:rFonts w:ascii="宋体" w:hAnsi="宋体"/>
          <w:sz w:val="24"/>
        </w:rPr>
        <w:t>3</w:t>
      </w:r>
      <w:r>
        <w:rPr>
          <w:rFonts w:ascii="宋体"/>
          <w:sz w:val="24"/>
        </w:rPr>
        <w:t>.</w:t>
      </w:r>
      <w:r>
        <w:rPr>
          <w:rFonts w:ascii="宋体" w:hAnsi="宋体" w:hint="eastAsia"/>
          <w:sz w:val="24"/>
        </w:rPr>
        <w:t>乙方向甲方交付项目成果：土地招商推介手册等。</w:t>
      </w:r>
    </w:p>
    <w:bookmarkEnd w:id="9"/>
    <w:p w:rsidR="00C67BFC" w:rsidRDefault="00C67BFC" w:rsidP="002E46A7">
      <w:pPr>
        <w:spacing w:line="500" w:lineRule="exact"/>
        <w:ind w:firstLineChars="200" w:firstLine="31680"/>
        <w:rPr>
          <w:rFonts w:ascii="宋体"/>
          <w:sz w:val="24"/>
        </w:rPr>
      </w:pPr>
      <w:r>
        <w:rPr>
          <w:rFonts w:ascii="宋体" w:hAnsi="宋体" w:hint="eastAsia"/>
          <w:sz w:val="24"/>
        </w:rPr>
        <w:t>（一）本项目最高限价为人民币</w:t>
      </w:r>
      <w:r>
        <w:rPr>
          <w:rFonts w:ascii="宋体" w:hAnsi="宋体"/>
          <w:sz w:val="24"/>
        </w:rPr>
        <w:t>42</w:t>
      </w:r>
      <w:r>
        <w:rPr>
          <w:rFonts w:ascii="宋体"/>
          <w:sz w:val="24"/>
        </w:rPr>
        <w:t>.</w:t>
      </w:r>
      <w:r>
        <w:rPr>
          <w:rFonts w:ascii="宋体" w:hAnsi="宋体"/>
          <w:sz w:val="24"/>
        </w:rPr>
        <w:t>7</w:t>
      </w:r>
      <w:r>
        <w:rPr>
          <w:rFonts w:ascii="宋体" w:hAnsi="宋体" w:hint="eastAsia"/>
          <w:sz w:val="24"/>
        </w:rPr>
        <w:t>万元（含税价），报价人报价若高于最高限价，则报价文件无效。</w:t>
      </w:r>
    </w:p>
    <w:p w:rsidR="00C67BFC" w:rsidRDefault="00C67BFC" w:rsidP="002E46A7">
      <w:pPr>
        <w:spacing w:line="500" w:lineRule="exact"/>
        <w:ind w:firstLineChars="175" w:firstLine="31680"/>
        <w:rPr>
          <w:rFonts w:ascii="宋体"/>
          <w:sz w:val="24"/>
        </w:rPr>
      </w:pPr>
      <w:r>
        <w:rPr>
          <w:rFonts w:ascii="宋体" w:hAnsi="宋体" w:hint="eastAsia"/>
          <w:sz w:val="24"/>
        </w:rPr>
        <w:t>（二）投标人为福建省行政区域内注册登记并具有独立法人资格的企业或事业单位；符合政府采购法第二十二条第一款规定的条件。</w:t>
      </w:r>
    </w:p>
    <w:p w:rsidR="00C67BFC" w:rsidRDefault="00C67BFC" w:rsidP="002E46A7">
      <w:pPr>
        <w:spacing w:line="500" w:lineRule="exact"/>
        <w:ind w:firstLineChars="200" w:firstLine="31680"/>
        <w:rPr>
          <w:rFonts w:ascii="宋体"/>
          <w:sz w:val="24"/>
        </w:rPr>
      </w:pPr>
      <w:r>
        <w:rPr>
          <w:rFonts w:ascii="宋体" w:hAnsi="宋体" w:hint="eastAsia"/>
          <w:sz w:val="24"/>
        </w:rPr>
        <w:t>（三）工作成果质量应符合国家法律、法规和行业准则、规范。招标人对工作方法、技术、文档等提出合理意见的，应按要求及时修改完善。</w:t>
      </w:r>
    </w:p>
    <w:p w:rsidR="00C67BFC" w:rsidRDefault="00C67BFC" w:rsidP="002E46A7">
      <w:pPr>
        <w:spacing w:line="500" w:lineRule="exact"/>
        <w:ind w:firstLineChars="200" w:firstLine="31680"/>
        <w:rPr>
          <w:rFonts w:ascii="宋体"/>
          <w:sz w:val="24"/>
        </w:rPr>
      </w:pPr>
      <w:r>
        <w:rPr>
          <w:rFonts w:ascii="宋体" w:hAnsi="宋体" w:hint="eastAsia"/>
          <w:sz w:val="24"/>
        </w:rPr>
        <w:t>（四）应遵从招标人对信息保密的要求，不得出于任何目的，将本项目成果的内容及本项目所收集的资料、信息等向第三方提供。</w:t>
      </w:r>
    </w:p>
    <w:p w:rsidR="00C67BFC" w:rsidRDefault="00C67BFC">
      <w:pPr>
        <w:tabs>
          <w:tab w:val="left" w:pos="425"/>
        </w:tabs>
        <w:spacing w:line="500" w:lineRule="exact"/>
        <w:rPr>
          <w:rFonts w:ascii="宋体" w:cs="宋体"/>
          <w:spacing w:val="-4"/>
          <w:sz w:val="24"/>
        </w:rPr>
      </w:pPr>
      <w:r>
        <w:rPr>
          <w:rFonts w:ascii="宋体" w:hAnsi="宋体" w:cs="宋体" w:hint="eastAsia"/>
          <w:spacing w:val="-4"/>
          <w:sz w:val="24"/>
        </w:rPr>
        <w:t>四、评标办法（采用综合评分法）</w:t>
      </w:r>
    </w:p>
    <w:p w:rsidR="00C67BFC" w:rsidRDefault="00C67BFC" w:rsidP="002E46A7">
      <w:pPr>
        <w:spacing w:line="500" w:lineRule="exact"/>
        <w:ind w:firstLineChars="175" w:firstLine="31680"/>
        <w:rPr>
          <w:rFonts w:ascii="宋体"/>
          <w:sz w:val="24"/>
        </w:rPr>
      </w:pPr>
      <w:r>
        <w:rPr>
          <w:rFonts w:ascii="宋体" w:hAnsi="宋体" w:hint="eastAsia"/>
          <w:sz w:val="24"/>
        </w:rPr>
        <w:t>按照评标细则的规定及招标文件中的相关规定对入围的投标文件采用综合评分法，以得分最高者确定中标人，评分细则如下：</w:t>
      </w:r>
    </w:p>
    <w:p w:rsidR="00C67BFC" w:rsidRDefault="00C67BFC" w:rsidP="002E46A7">
      <w:pPr>
        <w:spacing w:line="500" w:lineRule="exact"/>
        <w:ind w:firstLineChars="175" w:firstLine="31680"/>
        <w:rPr>
          <w:rFonts w:ascii="宋体"/>
          <w:sz w:val="24"/>
        </w:rPr>
      </w:pPr>
      <w:r>
        <w:rPr>
          <w:rFonts w:ascii="宋体" w:hAnsi="宋体"/>
          <w:sz w:val="24"/>
        </w:rPr>
        <w:t>1.</w:t>
      </w:r>
      <w:r>
        <w:rPr>
          <w:rFonts w:ascii="宋体" w:hAnsi="宋体" w:hint="eastAsia"/>
          <w:sz w:val="24"/>
        </w:rPr>
        <w:t>技术项满分为</w:t>
      </w:r>
      <w:r>
        <w:rPr>
          <w:rFonts w:ascii="宋体" w:hAnsi="宋体"/>
          <w:sz w:val="24"/>
        </w:rPr>
        <w:t>69</w:t>
      </w:r>
      <w:r>
        <w:rPr>
          <w:rFonts w:ascii="宋体" w:hAnsi="宋体" w:hint="eastAsia"/>
          <w:sz w:val="24"/>
        </w:rPr>
        <w:t>分。</w:t>
      </w:r>
    </w:p>
    <w:p w:rsidR="00C67BFC" w:rsidRDefault="00C67BFC" w:rsidP="002E46A7">
      <w:pPr>
        <w:spacing w:line="500" w:lineRule="exact"/>
        <w:ind w:firstLineChars="175" w:firstLine="316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993"/>
        <w:gridCol w:w="567"/>
        <w:gridCol w:w="6762"/>
      </w:tblGrid>
      <w:tr w:rsidR="00C67BFC">
        <w:trPr>
          <w:tblHeader/>
        </w:trPr>
        <w:tc>
          <w:tcPr>
            <w:tcW w:w="993" w:type="dxa"/>
            <w:noWrap/>
            <w:vAlign w:val="center"/>
          </w:tcPr>
          <w:p w:rsidR="00C67BFC" w:rsidRDefault="00C67BFC">
            <w:pPr>
              <w:rPr>
                <w:rStyle w:val="NormalCharacter"/>
                <w:rFonts w:ascii="宋体"/>
                <w:kern w:val="0"/>
                <w:sz w:val="24"/>
              </w:rPr>
            </w:pPr>
            <w:r>
              <w:rPr>
                <w:rStyle w:val="NormalCharacter"/>
                <w:rFonts w:ascii="宋体" w:hAnsi="宋体" w:hint="eastAsia"/>
                <w:kern w:val="0"/>
                <w:sz w:val="24"/>
              </w:rPr>
              <w:t>评标项目</w:t>
            </w:r>
          </w:p>
        </w:tc>
        <w:tc>
          <w:tcPr>
            <w:tcW w:w="567" w:type="dxa"/>
            <w:noWrap/>
            <w:vAlign w:val="center"/>
          </w:tcPr>
          <w:p w:rsidR="00C67BFC" w:rsidRDefault="00C67BFC">
            <w:pPr>
              <w:jc w:val="center"/>
              <w:rPr>
                <w:rStyle w:val="NormalCharacter"/>
                <w:rFonts w:ascii="宋体"/>
                <w:kern w:val="0"/>
                <w:sz w:val="24"/>
              </w:rPr>
            </w:pPr>
            <w:r>
              <w:rPr>
                <w:rStyle w:val="NormalCharacter"/>
                <w:rFonts w:ascii="宋体" w:hAnsi="宋体" w:hint="eastAsia"/>
                <w:kern w:val="0"/>
                <w:sz w:val="24"/>
              </w:rPr>
              <w:t>评标分值</w:t>
            </w:r>
          </w:p>
        </w:tc>
        <w:tc>
          <w:tcPr>
            <w:tcW w:w="6762" w:type="dxa"/>
            <w:noWrap/>
            <w:vAlign w:val="center"/>
          </w:tcPr>
          <w:p w:rsidR="00C67BFC" w:rsidRDefault="00C67BFC">
            <w:pPr>
              <w:rPr>
                <w:rStyle w:val="NormalCharacter"/>
                <w:rFonts w:ascii="宋体"/>
                <w:kern w:val="0"/>
                <w:sz w:val="24"/>
              </w:rPr>
            </w:pPr>
            <w:r>
              <w:rPr>
                <w:rStyle w:val="NormalCharacter"/>
                <w:rFonts w:ascii="宋体" w:hAnsi="宋体" w:hint="eastAsia"/>
                <w:kern w:val="0"/>
                <w:sz w:val="24"/>
              </w:rPr>
              <w:t>评标方法描述</w:t>
            </w:r>
          </w:p>
        </w:tc>
      </w:tr>
      <w:tr w:rsidR="00C67BFC">
        <w:trPr>
          <w:trHeight w:val="1419"/>
        </w:trPr>
        <w:tc>
          <w:tcPr>
            <w:tcW w:w="993" w:type="dxa"/>
            <w:noWrap/>
            <w:vAlign w:val="center"/>
          </w:tcPr>
          <w:p w:rsidR="00C67BFC" w:rsidRDefault="00C67BFC">
            <w:pPr>
              <w:widowControl/>
              <w:jc w:val="left"/>
              <w:rPr>
                <w:rStyle w:val="NormalCharacter"/>
                <w:rFonts w:ascii="宋体"/>
                <w:kern w:val="0"/>
                <w:sz w:val="24"/>
              </w:rPr>
            </w:pPr>
            <w:r>
              <w:rPr>
                <w:rStyle w:val="NormalCharacter"/>
                <w:rFonts w:ascii="宋体" w:hAnsi="宋体" w:hint="eastAsia"/>
                <w:kern w:val="0"/>
                <w:sz w:val="24"/>
              </w:rPr>
              <w:t>技术服务响应情况</w:t>
            </w:r>
          </w:p>
        </w:tc>
        <w:tc>
          <w:tcPr>
            <w:tcW w:w="567" w:type="dxa"/>
            <w:noWrap/>
            <w:vAlign w:val="center"/>
          </w:tcPr>
          <w:p w:rsidR="00C67BFC" w:rsidRDefault="00C67BFC">
            <w:pPr>
              <w:widowControl/>
              <w:jc w:val="center"/>
              <w:rPr>
                <w:rStyle w:val="NormalCharacter"/>
                <w:rFonts w:ascii="宋体"/>
                <w:kern w:val="0"/>
                <w:sz w:val="24"/>
              </w:rPr>
            </w:pPr>
            <w:r>
              <w:rPr>
                <w:rStyle w:val="NormalCharacter"/>
                <w:rFonts w:ascii="宋体" w:hAnsi="宋体"/>
                <w:kern w:val="0"/>
                <w:sz w:val="24"/>
              </w:rPr>
              <w:t>55</w:t>
            </w:r>
          </w:p>
        </w:tc>
        <w:tc>
          <w:tcPr>
            <w:tcW w:w="6762" w:type="dxa"/>
            <w:noWrap/>
            <w:vAlign w:val="center"/>
          </w:tcPr>
          <w:p w:rsidR="00C67BFC" w:rsidRDefault="00C67BFC">
            <w:pPr>
              <w:widowControl/>
              <w:spacing w:line="360" w:lineRule="auto"/>
              <w:jc w:val="left"/>
              <w:rPr>
                <w:rStyle w:val="NormalCharacter"/>
                <w:rFonts w:ascii="宋体"/>
                <w:kern w:val="0"/>
                <w:sz w:val="24"/>
              </w:rPr>
            </w:pPr>
            <w:r>
              <w:rPr>
                <w:rStyle w:val="NormalCharacter"/>
                <w:rFonts w:ascii="宋体" w:hAnsi="宋体" w:hint="eastAsia"/>
                <w:kern w:val="0"/>
                <w:sz w:val="24"/>
              </w:rPr>
              <w:t>根据各投标人对采购文件的内容及技术要求中的各项要求的响应、承诺情况，由评委进行评议并评分</w:t>
            </w:r>
            <w:r>
              <w:rPr>
                <w:rStyle w:val="NormalCharacter"/>
                <w:rFonts w:ascii="宋体" w:hAnsi="宋体"/>
                <w:kern w:val="0"/>
                <w:sz w:val="24"/>
              </w:rPr>
              <w:t xml:space="preserve">, </w:t>
            </w:r>
            <w:r>
              <w:rPr>
                <w:rStyle w:val="NormalCharacter"/>
                <w:rFonts w:ascii="宋体" w:hAnsi="宋体" w:hint="eastAsia"/>
                <w:kern w:val="0"/>
                <w:sz w:val="24"/>
              </w:rPr>
              <w:t>完全满足招标文件要求的得</w:t>
            </w:r>
            <w:r>
              <w:rPr>
                <w:rStyle w:val="NormalCharacter"/>
                <w:rFonts w:ascii="宋体" w:hAnsi="宋体"/>
                <w:kern w:val="0"/>
                <w:sz w:val="24"/>
              </w:rPr>
              <w:t>55</w:t>
            </w:r>
            <w:r>
              <w:rPr>
                <w:rStyle w:val="NormalCharacter"/>
                <w:rFonts w:ascii="宋体" w:hAnsi="宋体" w:hint="eastAsia"/>
                <w:kern w:val="0"/>
                <w:sz w:val="24"/>
              </w:rPr>
              <w:t>分，每负偏离一项扣</w:t>
            </w:r>
            <w:r>
              <w:rPr>
                <w:rStyle w:val="NormalCharacter"/>
                <w:rFonts w:ascii="宋体" w:hAnsi="宋体"/>
                <w:kern w:val="0"/>
                <w:sz w:val="24"/>
              </w:rPr>
              <w:t>3</w:t>
            </w:r>
            <w:r>
              <w:rPr>
                <w:rStyle w:val="NormalCharacter"/>
                <w:rFonts w:ascii="宋体" w:hAnsi="宋体" w:hint="eastAsia"/>
                <w:kern w:val="0"/>
                <w:sz w:val="24"/>
              </w:rPr>
              <w:t>分，扣完为止。</w:t>
            </w:r>
          </w:p>
        </w:tc>
      </w:tr>
      <w:tr w:rsidR="00C67BFC">
        <w:trPr>
          <w:trHeight w:val="910"/>
        </w:trPr>
        <w:tc>
          <w:tcPr>
            <w:tcW w:w="993" w:type="dxa"/>
            <w:noWrap/>
            <w:vAlign w:val="center"/>
          </w:tcPr>
          <w:p w:rsidR="00C67BFC" w:rsidRDefault="00C67BFC">
            <w:pPr>
              <w:widowControl/>
              <w:jc w:val="left"/>
              <w:rPr>
                <w:rStyle w:val="NormalCharacter"/>
                <w:rFonts w:ascii="宋体"/>
                <w:kern w:val="0"/>
                <w:sz w:val="24"/>
              </w:rPr>
            </w:pPr>
            <w:r>
              <w:rPr>
                <w:rStyle w:val="NormalCharacter"/>
                <w:rFonts w:ascii="宋体" w:hAnsi="宋体" w:hint="eastAsia"/>
                <w:kern w:val="0"/>
                <w:sz w:val="24"/>
              </w:rPr>
              <w:t>平台综合实力</w:t>
            </w:r>
          </w:p>
        </w:tc>
        <w:tc>
          <w:tcPr>
            <w:tcW w:w="567" w:type="dxa"/>
            <w:noWrap/>
            <w:vAlign w:val="center"/>
          </w:tcPr>
          <w:p w:rsidR="00C67BFC" w:rsidRDefault="00C67BFC">
            <w:pPr>
              <w:widowControl/>
              <w:jc w:val="center"/>
              <w:rPr>
                <w:rStyle w:val="NormalCharacter"/>
                <w:rFonts w:ascii="宋体"/>
                <w:kern w:val="0"/>
                <w:sz w:val="24"/>
              </w:rPr>
            </w:pPr>
            <w:r>
              <w:rPr>
                <w:rStyle w:val="NormalCharacter"/>
                <w:rFonts w:ascii="宋体" w:hAnsi="宋体"/>
                <w:kern w:val="0"/>
                <w:sz w:val="24"/>
              </w:rPr>
              <w:t>4</w:t>
            </w:r>
          </w:p>
        </w:tc>
        <w:tc>
          <w:tcPr>
            <w:tcW w:w="6762" w:type="dxa"/>
            <w:noWrap/>
            <w:vAlign w:val="center"/>
          </w:tcPr>
          <w:p w:rsidR="00C67BFC" w:rsidRDefault="00C67BFC">
            <w:pPr>
              <w:widowControl/>
              <w:spacing w:line="360" w:lineRule="auto"/>
              <w:jc w:val="left"/>
              <w:rPr>
                <w:rStyle w:val="NormalCharacter"/>
                <w:rFonts w:ascii="宋体"/>
                <w:kern w:val="0"/>
                <w:sz w:val="24"/>
              </w:rPr>
            </w:pPr>
            <w:r>
              <w:rPr>
                <w:rFonts w:ascii="宋体" w:hAnsi="宋体" w:cs="宋体" w:hint="eastAsia"/>
                <w:kern w:val="0"/>
                <w:sz w:val="24"/>
              </w:rPr>
              <w:t>供应商能具有地方党报、党刊、党网、党端等发布渠道的得</w:t>
            </w:r>
            <w:r>
              <w:rPr>
                <w:rFonts w:ascii="宋体" w:hAnsi="宋体" w:cs="宋体"/>
                <w:kern w:val="0"/>
                <w:sz w:val="24"/>
              </w:rPr>
              <w:t>4</w:t>
            </w:r>
            <w:r>
              <w:rPr>
                <w:rFonts w:ascii="宋体" w:hAnsi="宋体" w:cs="宋体" w:hint="eastAsia"/>
                <w:kern w:val="0"/>
                <w:sz w:val="24"/>
              </w:rPr>
              <w:t>分，须提供媒体清单，并加盖公章，未提供不得分。</w:t>
            </w:r>
          </w:p>
        </w:tc>
      </w:tr>
      <w:tr w:rsidR="00C67BFC">
        <w:tc>
          <w:tcPr>
            <w:tcW w:w="993" w:type="dxa"/>
            <w:noWrap/>
            <w:vAlign w:val="center"/>
          </w:tcPr>
          <w:p w:rsidR="00C67BFC" w:rsidRDefault="00C67BFC">
            <w:pPr>
              <w:widowControl/>
              <w:jc w:val="left"/>
              <w:rPr>
                <w:rStyle w:val="NormalCharacter"/>
                <w:rFonts w:ascii="宋体"/>
                <w:kern w:val="0"/>
                <w:sz w:val="24"/>
              </w:rPr>
            </w:pPr>
            <w:r>
              <w:rPr>
                <w:rStyle w:val="NormalCharacter"/>
                <w:rFonts w:ascii="宋体" w:hAnsi="宋体" w:hint="eastAsia"/>
                <w:kern w:val="0"/>
                <w:sz w:val="24"/>
              </w:rPr>
              <w:t>新闻信息许可</w:t>
            </w:r>
          </w:p>
        </w:tc>
        <w:tc>
          <w:tcPr>
            <w:tcW w:w="567" w:type="dxa"/>
            <w:noWrap/>
            <w:vAlign w:val="center"/>
          </w:tcPr>
          <w:p w:rsidR="00C67BFC" w:rsidRDefault="00C67BFC">
            <w:pPr>
              <w:widowControl/>
              <w:jc w:val="center"/>
              <w:rPr>
                <w:rStyle w:val="NormalCharacter"/>
                <w:rFonts w:ascii="宋体"/>
                <w:kern w:val="0"/>
                <w:sz w:val="24"/>
              </w:rPr>
            </w:pPr>
            <w:r>
              <w:rPr>
                <w:rStyle w:val="NormalCharacter"/>
                <w:rFonts w:ascii="宋体" w:hAnsi="宋体"/>
                <w:kern w:val="0"/>
                <w:sz w:val="24"/>
              </w:rPr>
              <w:t>4</w:t>
            </w:r>
          </w:p>
        </w:tc>
        <w:tc>
          <w:tcPr>
            <w:tcW w:w="6762" w:type="dxa"/>
            <w:noWrap/>
            <w:vAlign w:val="center"/>
          </w:tcPr>
          <w:p w:rsidR="00C67BFC" w:rsidRDefault="00C67BFC">
            <w:pPr>
              <w:widowControl/>
              <w:spacing w:line="360" w:lineRule="auto"/>
              <w:jc w:val="left"/>
              <w:rPr>
                <w:rStyle w:val="NormalCharacter"/>
                <w:rFonts w:ascii="宋体"/>
                <w:kern w:val="0"/>
                <w:sz w:val="24"/>
              </w:rPr>
            </w:pPr>
            <w:r>
              <w:rPr>
                <w:rStyle w:val="NormalCharacter"/>
                <w:rFonts w:ascii="宋体" w:hAnsi="宋体" w:hint="eastAsia"/>
                <w:kern w:val="0"/>
                <w:sz w:val="24"/>
              </w:rPr>
              <w:t>根据供应商具有互联网新闻信息服务许可证（省级及以上互联网信息办公室颁发）的得</w:t>
            </w:r>
            <w:r>
              <w:rPr>
                <w:rStyle w:val="NormalCharacter"/>
                <w:rFonts w:ascii="宋体" w:hAnsi="宋体"/>
                <w:kern w:val="0"/>
                <w:sz w:val="24"/>
              </w:rPr>
              <w:t>4</w:t>
            </w:r>
            <w:r>
              <w:rPr>
                <w:rStyle w:val="NormalCharacter"/>
                <w:rFonts w:ascii="宋体" w:hAnsi="宋体" w:hint="eastAsia"/>
                <w:kern w:val="0"/>
                <w:sz w:val="24"/>
              </w:rPr>
              <w:t>分，须提供有效的证书复印件并加盖供应商公章，未提供、未加盖公章不得分</w:t>
            </w:r>
          </w:p>
        </w:tc>
      </w:tr>
      <w:tr w:rsidR="00C67BFC">
        <w:trPr>
          <w:trHeight w:val="1460"/>
        </w:trPr>
        <w:tc>
          <w:tcPr>
            <w:tcW w:w="993" w:type="dxa"/>
            <w:noWrap/>
            <w:vAlign w:val="center"/>
          </w:tcPr>
          <w:p w:rsidR="00C67BFC" w:rsidRDefault="00C67BFC">
            <w:pPr>
              <w:widowControl/>
              <w:jc w:val="left"/>
              <w:rPr>
                <w:rFonts w:ascii="Calibri" w:hAnsi="Calibri"/>
              </w:rPr>
            </w:pPr>
            <w:r>
              <w:rPr>
                <w:rFonts w:ascii="宋体" w:hAnsi="宋体" w:cs="宋体" w:hint="eastAsia"/>
                <w:kern w:val="0"/>
                <w:sz w:val="24"/>
              </w:rPr>
              <w:t>项目总负责人</w:t>
            </w:r>
          </w:p>
        </w:tc>
        <w:tc>
          <w:tcPr>
            <w:tcW w:w="567" w:type="dxa"/>
            <w:noWrap/>
            <w:vAlign w:val="center"/>
          </w:tcPr>
          <w:p w:rsidR="00C67BFC" w:rsidRDefault="00C67BFC">
            <w:pPr>
              <w:widowControl/>
              <w:jc w:val="center"/>
              <w:rPr>
                <w:rFonts w:ascii="Calibri" w:hAnsi="Calibri"/>
                <w:sz w:val="24"/>
              </w:rPr>
            </w:pPr>
            <w:r>
              <w:rPr>
                <w:rFonts w:ascii="Calibri" w:hAnsi="Calibri"/>
                <w:sz w:val="24"/>
              </w:rPr>
              <w:t>3</w:t>
            </w:r>
          </w:p>
        </w:tc>
        <w:tc>
          <w:tcPr>
            <w:tcW w:w="6762" w:type="dxa"/>
            <w:noWrap/>
            <w:vAlign w:val="center"/>
          </w:tcPr>
          <w:p w:rsidR="00C67BFC" w:rsidRDefault="00C67BFC">
            <w:pPr>
              <w:widowControl/>
              <w:spacing w:line="360" w:lineRule="auto"/>
              <w:jc w:val="left"/>
              <w:rPr>
                <w:rFonts w:ascii="Calibri" w:hAnsi="Calibri"/>
              </w:rPr>
            </w:pPr>
            <w:r>
              <w:rPr>
                <w:rFonts w:ascii="宋体" w:hAnsi="宋体" w:cs="宋体" w:hint="eastAsia"/>
                <w:kern w:val="0"/>
                <w:sz w:val="24"/>
              </w:rPr>
              <w:t>根据供应商针对本项目拟派出的项目负责人具有正高级职称的得</w:t>
            </w:r>
            <w:r>
              <w:rPr>
                <w:rFonts w:ascii="宋体" w:hAnsi="宋体" w:cs="宋体"/>
                <w:kern w:val="0"/>
                <w:sz w:val="24"/>
              </w:rPr>
              <w:t>3</w:t>
            </w:r>
            <w:r>
              <w:rPr>
                <w:rFonts w:ascii="宋体" w:hAnsi="宋体" w:cs="宋体" w:hint="eastAsia"/>
                <w:kern w:val="0"/>
                <w:sz w:val="24"/>
              </w:rPr>
              <w:t>分，供应商需提供证书以及相关证明复印件，社保或税务部门出具的招标公告发布前</w:t>
            </w:r>
            <w:r>
              <w:rPr>
                <w:rFonts w:ascii="宋体" w:hAnsi="宋体" w:cs="宋体"/>
                <w:kern w:val="0"/>
                <w:sz w:val="24"/>
              </w:rPr>
              <w:t>6</w:t>
            </w:r>
            <w:r>
              <w:rPr>
                <w:rFonts w:ascii="宋体" w:hAnsi="宋体" w:cs="宋体" w:hint="eastAsia"/>
                <w:kern w:val="0"/>
                <w:sz w:val="24"/>
              </w:rPr>
              <w:t>个月内任意</w:t>
            </w:r>
            <w:r>
              <w:rPr>
                <w:rFonts w:ascii="宋体" w:hAnsi="宋体" w:cs="宋体"/>
                <w:kern w:val="0"/>
                <w:sz w:val="24"/>
              </w:rPr>
              <w:t>1</w:t>
            </w:r>
            <w:r>
              <w:rPr>
                <w:rFonts w:ascii="宋体" w:hAnsi="宋体" w:cs="宋体" w:hint="eastAsia"/>
                <w:kern w:val="0"/>
                <w:sz w:val="24"/>
              </w:rPr>
              <w:t>个月的社保缴纳证明。供应商未提供证明资料或提供的证明资料不齐的本项不得分。（本项人员不得与其他人员得分项重复）</w:t>
            </w:r>
          </w:p>
        </w:tc>
      </w:tr>
      <w:tr w:rsidR="00C67BFC">
        <w:trPr>
          <w:trHeight w:val="1126"/>
        </w:trPr>
        <w:tc>
          <w:tcPr>
            <w:tcW w:w="993" w:type="dxa"/>
            <w:noWrap/>
            <w:vAlign w:val="center"/>
          </w:tcPr>
          <w:p w:rsidR="00C67BFC" w:rsidRDefault="00C67BFC">
            <w:pPr>
              <w:widowControl/>
              <w:jc w:val="left"/>
              <w:rPr>
                <w:rStyle w:val="NormalCharacter"/>
                <w:rFonts w:ascii="宋体"/>
                <w:kern w:val="0"/>
                <w:sz w:val="24"/>
              </w:rPr>
            </w:pPr>
            <w:r>
              <w:rPr>
                <w:rStyle w:val="NormalCharacter"/>
                <w:rFonts w:ascii="宋体" w:hAnsi="宋体" w:hint="eastAsia"/>
                <w:kern w:val="0"/>
                <w:sz w:val="24"/>
              </w:rPr>
              <w:t>团队人员配置架构</w:t>
            </w:r>
          </w:p>
        </w:tc>
        <w:tc>
          <w:tcPr>
            <w:tcW w:w="567" w:type="dxa"/>
            <w:noWrap/>
            <w:vAlign w:val="center"/>
          </w:tcPr>
          <w:p w:rsidR="00C67BFC" w:rsidRDefault="00C67BFC">
            <w:pPr>
              <w:widowControl/>
              <w:jc w:val="center"/>
              <w:rPr>
                <w:rStyle w:val="NormalCharacter"/>
                <w:rFonts w:ascii="宋体"/>
                <w:kern w:val="0"/>
                <w:sz w:val="24"/>
              </w:rPr>
            </w:pPr>
            <w:r>
              <w:rPr>
                <w:rStyle w:val="NormalCharacter"/>
                <w:rFonts w:ascii="宋体" w:hAnsi="宋体"/>
                <w:kern w:val="0"/>
                <w:sz w:val="24"/>
              </w:rPr>
              <w:t>3</w:t>
            </w:r>
          </w:p>
        </w:tc>
        <w:tc>
          <w:tcPr>
            <w:tcW w:w="6762" w:type="dxa"/>
            <w:noWrap/>
            <w:vAlign w:val="center"/>
          </w:tcPr>
          <w:p w:rsidR="00C67BFC" w:rsidRDefault="00C67BFC">
            <w:pPr>
              <w:widowControl/>
              <w:spacing w:line="360" w:lineRule="auto"/>
              <w:jc w:val="left"/>
              <w:rPr>
                <w:rStyle w:val="NormalCharacter"/>
                <w:rFonts w:ascii="宋体"/>
                <w:kern w:val="0"/>
                <w:sz w:val="24"/>
              </w:rPr>
            </w:pPr>
            <w:r>
              <w:rPr>
                <w:rFonts w:ascii="宋体" w:hAnsi="宋体" w:cs="宋体" w:hint="eastAsia"/>
                <w:kern w:val="0"/>
                <w:sz w:val="24"/>
              </w:rPr>
              <w:t>根据投标人对本项拟投入本项目的团队人员配置情况说明，团队人员具有副高职称得</w:t>
            </w:r>
            <w:r>
              <w:rPr>
                <w:rFonts w:ascii="宋体" w:hAnsi="宋体" w:cs="宋体"/>
                <w:kern w:val="0"/>
                <w:sz w:val="24"/>
              </w:rPr>
              <w:t>2</w:t>
            </w:r>
            <w:r>
              <w:rPr>
                <w:rFonts w:ascii="宋体" w:hAnsi="宋体" w:cs="宋体" w:hint="eastAsia"/>
                <w:kern w:val="0"/>
                <w:sz w:val="24"/>
              </w:rPr>
              <w:t>分，具有中级职称得</w:t>
            </w:r>
            <w:r>
              <w:rPr>
                <w:rFonts w:ascii="宋体" w:hAnsi="宋体" w:cs="宋体"/>
                <w:kern w:val="0"/>
                <w:sz w:val="24"/>
              </w:rPr>
              <w:t>1</w:t>
            </w:r>
            <w:r>
              <w:rPr>
                <w:rFonts w:ascii="宋体" w:hAnsi="宋体" w:cs="宋体" w:hint="eastAsia"/>
                <w:kern w:val="0"/>
                <w:sz w:val="24"/>
              </w:rPr>
              <w:t>分，满分</w:t>
            </w:r>
            <w:r>
              <w:rPr>
                <w:rFonts w:ascii="宋体" w:hAnsi="宋体" w:cs="宋体"/>
                <w:kern w:val="0"/>
                <w:sz w:val="24"/>
              </w:rPr>
              <w:t>3</w:t>
            </w:r>
            <w:r>
              <w:rPr>
                <w:rFonts w:ascii="宋体" w:hAnsi="宋体" w:cs="宋体" w:hint="eastAsia"/>
                <w:kern w:val="0"/>
                <w:sz w:val="24"/>
              </w:rPr>
              <w:t>分。需提供证书以及相关证明复印件，社保或税务部门出具的招标公告发布前</w:t>
            </w:r>
            <w:r>
              <w:rPr>
                <w:rFonts w:ascii="宋体" w:hAnsi="宋体" w:cs="宋体"/>
                <w:kern w:val="0"/>
                <w:sz w:val="24"/>
              </w:rPr>
              <w:t>6</w:t>
            </w:r>
            <w:r>
              <w:rPr>
                <w:rFonts w:ascii="宋体" w:hAnsi="宋体" w:cs="宋体" w:hint="eastAsia"/>
                <w:kern w:val="0"/>
                <w:sz w:val="24"/>
              </w:rPr>
              <w:t>个月内任意</w:t>
            </w:r>
            <w:r>
              <w:rPr>
                <w:rFonts w:ascii="宋体" w:hAnsi="宋体" w:cs="宋体"/>
                <w:kern w:val="0"/>
                <w:sz w:val="24"/>
              </w:rPr>
              <w:t>1</w:t>
            </w:r>
            <w:r>
              <w:rPr>
                <w:rFonts w:ascii="宋体" w:hAnsi="宋体" w:cs="宋体" w:hint="eastAsia"/>
                <w:kern w:val="0"/>
                <w:sz w:val="24"/>
              </w:rPr>
              <w:t>个月的社保缴纳证明。供应商未提供证明资料或提供的证明资料不齐的本项不得分。（本项人员不得与其他人员得分项重复）</w:t>
            </w:r>
          </w:p>
        </w:tc>
      </w:tr>
    </w:tbl>
    <w:p w:rsidR="00C67BFC" w:rsidRDefault="00C67BFC">
      <w:pPr>
        <w:pStyle w:val="ListParagraph"/>
        <w:widowControl/>
        <w:spacing w:line="360" w:lineRule="auto"/>
        <w:ind w:firstLineChars="0"/>
        <w:jc w:val="left"/>
        <w:rPr>
          <w:rStyle w:val="NormalCharacter"/>
          <w:rFonts w:ascii="宋体"/>
          <w:kern w:val="0"/>
          <w:sz w:val="24"/>
        </w:rPr>
      </w:pPr>
    </w:p>
    <w:p w:rsidR="00C67BFC" w:rsidRDefault="00C67BFC">
      <w:pPr>
        <w:pStyle w:val="ListParagraph"/>
        <w:spacing w:line="360" w:lineRule="auto"/>
        <w:ind w:left="142" w:firstLineChars="0" w:firstLine="0"/>
        <w:rPr>
          <w:rStyle w:val="NormalCharacter"/>
          <w:rFonts w:ascii="宋体"/>
          <w:kern w:val="0"/>
          <w:sz w:val="24"/>
        </w:rPr>
      </w:pPr>
      <w:r>
        <w:rPr>
          <w:rStyle w:val="NormalCharacter"/>
          <w:rFonts w:ascii="宋体" w:hAnsi="宋体"/>
          <w:kern w:val="0"/>
          <w:sz w:val="24"/>
        </w:rPr>
        <w:t>2.</w:t>
      </w:r>
      <w:r>
        <w:rPr>
          <w:rStyle w:val="NormalCharacter"/>
          <w:rFonts w:ascii="宋体" w:hAnsi="宋体" w:hint="eastAsia"/>
          <w:kern w:val="0"/>
          <w:sz w:val="24"/>
        </w:rPr>
        <w:t>商务项满分为</w:t>
      </w:r>
      <w:r>
        <w:rPr>
          <w:rStyle w:val="NormalCharacter"/>
          <w:rFonts w:ascii="宋体" w:hAnsi="宋体"/>
          <w:kern w:val="0"/>
          <w:sz w:val="24"/>
          <w:u w:val="single" w:color="000000"/>
        </w:rPr>
        <w:t>21</w:t>
      </w:r>
      <w:r>
        <w:rPr>
          <w:rStyle w:val="NormalCharacter"/>
          <w:rFonts w:ascii="宋体" w:hAnsi="宋体" w:hint="eastAsia"/>
          <w:kern w:val="0"/>
          <w:sz w:val="24"/>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710"/>
        <w:gridCol w:w="566"/>
        <w:gridCol w:w="7046"/>
      </w:tblGrid>
      <w:tr w:rsidR="00C67BFC">
        <w:trPr>
          <w:trHeight w:val="748"/>
          <w:tblHeader/>
        </w:trPr>
        <w:tc>
          <w:tcPr>
            <w:tcW w:w="710" w:type="dxa"/>
            <w:noWrap/>
            <w:vAlign w:val="center"/>
          </w:tcPr>
          <w:p w:rsidR="00C67BFC" w:rsidRDefault="00C67BFC">
            <w:pPr>
              <w:rPr>
                <w:rStyle w:val="NormalCharacter"/>
                <w:rFonts w:ascii="宋体"/>
                <w:kern w:val="0"/>
                <w:sz w:val="24"/>
              </w:rPr>
            </w:pPr>
            <w:r>
              <w:rPr>
                <w:rStyle w:val="NormalCharacter"/>
                <w:rFonts w:ascii="宋体" w:hAnsi="宋体" w:hint="eastAsia"/>
                <w:kern w:val="0"/>
                <w:sz w:val="24"/>
              </w:rPr>
              <w:t>评标项目</w:t>
            </w:r>
          </w:p>
        </w:tc>
        <w:tc>
          <w:tcPr>
            <w:tcW w:w="566" w:type="dxa"/>
            <w:noWrap/>
            <w:vAlign w:val="center"/>
          </w:tcPr>
          <w:p w:rsidR="00C67BFC" w:rsidRDefault="00C67BFC">
            <w:pPr>
              <w:rPr>
                <w:rFonts w:ascii="宋体"/>
                <w:kern w:val="0"/>
                <w:sz w:val="24"/>
              </w:rPr>
            </w:pPr>
            <w:r>
              <w:rPr>
                <w:rStyle w:val="NormalCharacter"/>
                <w:rFonts w:ascii="宋体" w:hAnsi="宋体" w:hint="eastAsia"/>
                <w:kern w:val="0"/>
                <w:sz w:val="24"/>
              </w:rPr>
              <w:t>评标分值</w:t>
            </w:r>
          </w:p>
        </w:tc>
        <w:tc>
          <w:tcPr>
            <w:tcW w:w="7046" w:type="dxa"/>
            <w:noWrap/>
            <w:vAlign w:val="center"/>
          </w:tcPr>
          <w:p w:rsidR="00C67BFC" w:rsidRDefault="00C67BFC">
            <w:pPr>
              <w:rPr>
                <w:rStyle w:val="NormalCharacter"/>
                <w:rFonts w:ascii="宋体"/>
                <w:kern w:val="0"/>
                <w:sz w:val="24"/>
              </w:rPr>
            </w:pPr>
            <w:r>
              <w:rPr>
                <w:rStyle w:val="NormalCharacter"/>
                <w:rFonts w:ascii="宋体" w:hAnsi="宋体" w:hint="eastAsia"/>
                <w:kern w:val="0"/>
                <w:sz w:val="24"/>
              </w:rPr>
              <w:t>评标方法描述</w:t>
            </w:r>
          </w:p>
        </w:tc>
      </w:tr>
      <w:tr w:rsidR="00C67BFC">
        <w:trPr>
          <w:trHeight w:val="2686"/>
        </w:trPr>
        <w:tc>
          <w:tcPr>
            <w:tcW w:w="710" w:type="dxa"/>
            <w:noWrap/>
            <w:vAlign w:val="center"/>
          </w:tcPr>
          <w:p w:rsidR="00C67BFC" w:rsidRDefault="00C67BFC">
            <w:pPr>
              <w:widowControl/>
              <w:jc w:val="left"/>
              <w:rPr>
                <w:rStyle w:val="NormalCharacter"/>
                <w:rFonts w:ascii="宋体"/>
                <w:kern w:val="0"/>
                <w:sz w:val="24"/>
              </w:rPr>
            </w:pPr>
            <w:r>
              <w:rPr>
                <w:rFonts w:ascii="宋体" w:hAnsi="宋体" w:cs="宋体" w:hint="eastAsia"/>
                <w:kern w:val="0"/>
                <w:sz w:val="24"/>
              </w:rPr>
              <w:t>综合实力</w:t>
            </w:r>
          </w:p>
        </w:tc>
        <w:tc>
          <w:tcPr>
            <w:tcW w:w="566" w:type="dxa"/>
            <w:noWrap/>
            <w:vAlign w:val="center"/>
          </w:tcPr>
          <w:p w:rsidR="00C67BFC" w:rsidRDefault="00C67BFC">
            <w:pPr>
              <w:widowControl/>
              <w:jc w:val="left"/>
              <w:rPr>
                <w:rStyle w:val="NormalCharacter"/>
                <w:rFonts w:ascii="宋体"/>
                <w:kern w:val="0"/>
                <w:sz w:val="24"/>
              </w:rPr>
            </w:pPr>
            <w:r>
              <w:rPr>
                <w:rFonts w:ascii="宋体" w:hAnsi="宋体" w:cs="宋体"/>
                <w:kern w:val="0"/>
                <w:sz w:val="24"/>
              </w:rPr>
              <w:t>3</w:t>
            </w:r>
          </w:p>
        </w:tc>
        <w:tc>
          <w:tcPr>
            <w:tcW w:w="7046" w:type="dxa"/>
            <w:noWrap/>
            <w:vAlign w:val="center"/>
          </w:tcPr>
          <w:p w:rsidR="00C67BFC" w:rsidRDefault="00C67BFC">
            <w:pPr>
              <w:widowControl/>
              <w:spacing w:line="360" w:lineRule="auto"/>
              <w:jc w:val="left"/>
              <w:rPr>
                <w:rStyle w:val="NormalCharacter"/>
                <w:rFonts w:ascii="宋体"/>
                <w:kern w:val="0"/>
                <w:sz w:val="24"/>
              </w:rPr>
            </w:pPr>
            <w:r>
              <w:rPr>
                <w:rFonts w:ascii="宋体" w:hAnsi="宋体" w:cs="宋体" w:hint="eastAsia"/>
                <w:kern w:val="0"/>
                <w:sz w:val="24"/>
              </w:rPr>
              <w:t>宣传平台载体须具备一定的区域影响力和营销号召力等，有较深厚的地缘优势和受众优势，且具备跨媒介的融媒采、编、播综合能力和丰富从业经验。根据报价单位提供相关宣传平台的宣传覆盖面、影响力等宣传材料进行综合评定，最优者</w:t>
            </w:r>
            <w:r>
              <w:rPr>
                <w:rFonts w:ascii="宋体" w:hAnsi="宋体" w:cs="宋体"/>
                <w:kern w:val="0"/>
                <w:sz w:val="24"/>
              </w:rPr>
              <w:t>3</w:t>
            </w:r>
            <w:r>
              <w:rPr>
                <w:rFonts w:ascii="宋体" w:hAnsi="宋体" w:cs="宋体" w:hint="eastAsia"/>
                <w:kern w:val="0"/>
                <w:sz w:val="24"/>
              </w:rPr>
              <w:t>分，良好得</w:t>
            </w:r>
            <w:r>
              <w:rPr>
                <w:rFonts w:ascii="宋体" w:hAnsi="宋体" w:cs="宋体"/>
                <w:kern w:val="0"/>
                <w:sz w:val="24"/>
              </w:rPr>
              <w:t>2</w:t>
            </w:r>
            <w:r>
              <w:rPr>
                <w:rFonts w:ascii="宋体" w:hAnsi="宋体" w:cs="宋体" w:hint="eastAsia"/>
                <w:kern w:val="0"/>
                <w:sz w:val="24"/>
              </w:rPr>
              <w:t>分，一般得</w:t>
            </w:r>
            <w:r>
              <w:rPr>
                <w:rFonts w:ascii="宋体" w:hAnsi="宋体" w:cs="宋体"/>
                <w:kern w:val="0"/>
                <w:sz w:val="24"/>
              </w:rPr>
              <w:t>1</w:t>
            </w:r>
            <w:r>
              <w:rPr>
                <w:rFonts w:ascii="宋体" w:hAnsi="宋体" w:cs="宋体" w:hint="eastAsia"/>
                <w:kern w:val="0"/>
                <w:sz w:val="24"/>
              </w:rPr>
              <w:t>分，较差不得分。</w:t>
            </w:r>
          </w:p>
        </w:tc>
      </w:tr>
      <w:tr w:rsidR="00C67BFC">
        <w:tc>
          <w:tcPr>
            <w:tcW w:w="710" w:type="dxa"/>
            <w:noWrap/>
            <w:vAlign w:val="center"/>
          </w:tcPr>
          <w:p w:rsidR="00C67BFC" w:rsidRDefault="00C67BFC">
            <w:pPr>
              <w:widowControl/>
              <w:jc w:val="left"/>
              <w:rPr>
                <w:rStyle w:val="NormalCharacter"/>
                <w:rFonts w:ascii="宋体"/>
                <w:kern w:val="0"/>
                <w:sz w:val="24"/>
              </w:rPr>
            </w:pPr>
            <w:r>
              <w:rPr>
                <w:rFonts w:ascii="宋体" w:hAnsi="宋体" w:cs="宋体" w:hint="eastAsia"/>
                <w:kern w:val="0"/>
                <w:sz w:val="24"/>
              </w:rPr>
              <w:t>业绩</w:t>
            </w:r>
          </w:p>
        </w:tc>
        <w:tc>
          <w:tcPr>
            <w:tcW w:w="566" w:type="dxa"/>
            <w:noWrap/>
            <w:vAlign w:val="center"/>
          </w:tcPr>
          <w:p w:rsidR="00C67BFC" w:rsidRDefault="00C67BFC">
            <w:pPr>
              <w:widowControl/>
              <w:jc w:val="left"/>
              <w:rPr>
                <w:rStyle w:val="NormalCharacter"/>
                <w:rFonts w:ascii="宋体"/>
                <w:kern w:val="0"/>
                <w:sz w:val="24"/>
              </w:rPr>
            </w:pPr>
            <w:r>
              <w:rPr>
                <w:rFonts w:ascii="宋体" w:hAnsi="宋体" w:cs="宋体"/>
                <w:kern w:val="0"/>
                <w:sz w:val="24"/>
              </w:rPr>
              <w:t>3</w:t>
            </w:r>
          </w:p>
        </w:tc>
        <w:tc>
          <w:tcPr>
            <w:tcW w:w="7046" w:type="dxa"/>
            <w:noWrap/>
            <w:vAlign w:val="center"/>
          </w:tcPr>
          <w:p w:rsidR="00C67BFC" w:rsidRDefault="00C67BFC">
            <w:pPr>
              <w:widowControl/>
              <w:spacing w:line="360" w:lineRule="auto"/>
              <w:jc w:val="left"/>
            </w:pPr>
            <w:r>
              <w:rPr>
                <w:rFonts w:ascii="宋体" w:hAnsi="宋体" w:cs="宋体" w:hint="eastAsia"/>
                <w:kern w:val="0"/>
                <w:sz w:val="24"/>
              </w:rPr>
              <w:t>供应商与政府部门合作且已完成的类似活动业绩的，每提供一份得</w:t>
            </w:r>
            <w:r>
              <w:rPr>
                <w:rFonts w:ascii="宋体" w:hAnsi="宋体" w:cs="宋体"/>
                <w:kern w:val="0"/>
                <w:sz w:val="24"/>
              </w:rPr>
              <w:t>1</w:t>
            </w:r>
            <w:r>
              <w:rPr>
                <w:rFonts w:ascii="宋体" w:hAnsi="宋体" w:cs="宋体" w:hint="eastAsia"/>
                <w:kern w:val="0"/>
                <w:sz w:val="24"/>
              </w:rPr>
              <w:t>分，同一单位业绩不重复加分，满分</w:t>
            </w:r>
            <w:r>
              <w:rPr>
                <w:rFonts w:ascii="宋体" w:hAnsi="宋体" w:cs="宋体"/>
                <w:kern w:val="0"/>
                <w:sz w:val="24"/>
              </w:rPr>
              <w:t>3</w:t>
            </w:r>
            <w:r>
              <w:rPr>
                <w:rFonts w:ascii="宋体" w:hAnsi="宋体" w:cs="宋体" w:hint="eastAsia"/>
                <w:kern w:val="0"/>
                <w:sz w:val="24"/>
              </w:rPr>
              <w:t>分。注：供应商需提供合同复印件，未提供的本项不得分。磋商小组将保留要求供应商提供原件予以核查的权利。评审过程中如发现填报不实，本项不得分。</w:t>
            </w:r>
          </w:p>
        </w:tc>
      </w:tr>
      <w:tr w:rsidR="00C67BFC">
        <w:tc>
          <w:tcPr>
            <w:tcW w:w="710" w:type="dxa"/>
            <w:noWrap/>
            <w:vAlign w:val="center"/>
          </w:tcPr>
          <w:p w:rsidR="00C67BFC" w:rsidRDefault="00C67BFC">
            <w:pPr>
              <w:widowControl/>
              <w:jc w:val="left"/>
              <w:rPr>
                <w:rStyle w:val="NormalCharacter"/>
                <w:rFonts w:ascii="宋体"/>
                <w:kern w:val="0"/>
                <w:sz w:val="24"/>
              </w:rPr>
            </w:pPr>
            <w:r>
              <w:rPr>
                <w:rFonts w:ascii="宋体" w:hAnsi="宋体" w:cs="宋体" w:hint="eastAsia"/>
                <w:kern w:val="0"/>
                <w:sz w:val="24"/>
              </w:rPr>
              <w:t>应急计划方案</w:t>
            </w:r>
          </w:p>
        </w:tc>
        <w:tc>
          <w:tcPr>
            <w:tcW w:w="566" w:type="dxa"/>
            <w:noWrap/>
            <w:vAlign w:val="center"/>
          </w:tcPr>
          <w:p w:rsidR="00C67BFC" w:rsidRDefault="00C67BFC">
            <w:pPr>
              <w:widowControl/>
              <w:jc w:val="left"/>
              <w:rPr>
                <w:rStyle w:val="NormalCharacter"/>
                <w:rFonts w:ascii="宋体"/>
                <w:kern w:val="0"/>
                <w:sz w:val="24"/>
              </w:rPr>
            </w:pPr>
            <w:r>
              <w:rPr>
                <w:rStyle w:val="NormalCharacter"/>
                <w:rFonts w:ascii="宋体" w:hAnsi="宋体"/>
                <w:kern w:val="0"/>
                <w:sz w:val="24"/>
              </w:rPr>
              <w:t>3</w:t>
            </w:r>
          </w:p>
        </w:tc>
        <w:tc>
          <w:tcPr>
            <w:tcW w:w="7046" w:type="dxa"/>
            <w:noWrap/>
            <w:vAlign w:val="center"/>
          </w:tcPr>
          <w:p w:rsidR="00C67BFC" w:rsidRDefault="00C67BFC">
            <w:pPr>
              <w:widowControl/>
              <w:spacing w:line="360" w:lineRule="auto"/>
              <w:jc w:val="left"/>
              <w:rPr>
                <w:rStyle w:val="NormalCharacter"/>
                <w:rFonts w:ascii="宋体"/>
                <w:kern w:val="0"/>
                <w:sz w:val="24"/>
              </w:rPr>
            </w:pPr>
            <w:r>
              <w:rPr>
                <w:rFonts w:ascii="宋体" w:hAnsi="宋体" w:cs="宋体" w:hint="eastAsia"/>
                <w:kern w:val="0"/>
                <w:sz w:val="24"/>
              </w:rPr>
              <w:t>评委会根据各投标人对本项目的应急计划的可行性、合理性及完整性由专家评审小组在</w:t>
            </w:r>
            <w:r>
              <w:rPr>
                <w:rFonts w:ascii="宋体" w:cs="宋体"/>
                <w:kern w:val="0"/>
                <w:sz w:val="24"/>
              </w:rPr>
              <w:t>0</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分之间进行打分。应急计划最全面，能体现最多的应急处理方案的得</w:t>
            </w:r>
            <w:r>
              <w:rPr>
                <w:rFonts w:ascii="宋体" w:hAnsi="宋体" w:cs="宋体"/>
                <w:kern w:val="0"/>
                <w:sz w:val="24"/>
              </w:rPr>
              <w:t>3</w:t>
            </w:r>
            <w:r>
              <w:rPr>
                <w:rFonts w:ascii="宋体" w:hAnsi="宋体" w:cs="宋体" w:hint="eastAsia"/>
                <w:kern w:val="0"/>
                <w:sz w:val="24"/>
              </w:rPr>
              <w:t>分，其余得</w:t>
            </w:r>
            <w:r>
              <w:rPr>
                <w:rFonts w:ascii="宋体" w:hAnsi="宋体" w:cs="宋体"/>
                <w:kern w:val="0"/>
                <w:sz w:val="24"/>
              </w:rPr>
              <w:t>1.5</w:t>
            </w:r>
            <w:r>
              <w:rPr>
                <w:rFonts w:ascii="宋体" w:hAnsi="宋体" w:cs="宋体" w:hint="eastAsia"/>
                <w:kern w:val="0"/>
                <w:sz w:val="24"/>
              </w:rPr>
              <w:t>分，简单描述或未提供不得分。</w:t>
            </w:r>
          </w:p>
        </w:tc>
      </w:tr>
      <w:tr w:rsidR="00C67BFC">
        <w:tc>
          <w:tcPr>
            <w:tcW w:w="710" w:type="dxa"/>
            <w:noWrap/>
            <w:vAlign w:val="center"/>
          </w:tcPr>
          <w:p w:rsidR="00C67BFC" w:rsidRDefault="00C67BFC">
            <w:pPr>
              <w:widowControl/>
              <w:jc w:val="left"/>
              <w:rPr>
                <w:rStyle w:val="NormalCharacter"/>
                <w:rFonts w:ascii="宋体"/>
                <w:kern w:val="0"/>
                <w:sz w:val="24"/>
              </w:rPr>
            </w:pPr>
            <w:r>
              <w:rPr>
                <w:rFonts w:ascii="宋体" w:hAnsi="宋体" w:cs="宋体" w:hint="eastAsia"/>
                <w:kern w:val="0"/>
                <w:sz w:val="24"/>
              </w:rPr>
              <w:t>宣传策划方案</w:t>
            </w:r>
          </w:p>
        </w:tc>
        <w:tc>
          <w:tcPr>
            <w:tcW w:w="566" w:type="dxa"/>
            <w:noWrap/>
            <w:vAlign w:val="center"/>
          </w:tcPr>
          <w:p w:rsidR="00C67BFC" w:rsidRDefault="00C67BFC">
            <w:pPr>
              <w:widowControl/>
              <w:jc w:val="left"/>
              <w:rPr>
                <w:rStyle w:val="NormalCharacter"/>
                <w:rFonts w:ascii="宋体"/>
                <w:kern w:val="0"/>
                <w:sz w:val="24"/>
              </w:rPr>
            </w:pPr>
            <w:r>
              <w:rPr>
                <w:rStyle w:val="NormalCharacter"/>
                <w:rFonts w:ascii="宋体" w:hAnsi="宋体"/>
                <w:kern w:val="0"/>
                <w:sz w:val="24"/>
              </w:rPr>
              <w:t>3</w:t>
            </w:r>
          </w:p>
        </w:tc>
        <w:tc>
          <w:tcPr>
            <w:tcW w:w="7046" w:type="dxa"/>
            <w:noWrap/>
            <w:vAlign w:val="center"/>
          </w:tcPr>
          <w:p w:rsidR="00C67BFC" w:rsidRDefault="00C67BFC">
            <w:pPr>
              <w:widowControl/>
              <w:spacing w:line="360" w:lineRule="auto"/>
              <w:jc w:val="left"/>
              <w:rPr>
                <w:rStyle w:val="NormalCharacter"/>
                <w:rFonts w:ascii="宋体"/>
                <w:kern w:val="0"/>
                <w:sz w:val="24"/>
              </w:rPr>
            </w:pPr>
            <w:r>
              <w:rPr>
                <w:rFonts w:ascii="宋体" w:hAnsi="宋体" w:cs="宋体" w:hint="eastAsia"/>
                <w:kern w:val="0"/>
                <w:sz w:val="24"/>
              </w:rPr>
              <w:t>根据供应商可投放宣传的媒体数量由评委会进行评分：投放媒体数量最多得</w:t>
            </w:r>
            <w:r>
              <w:rPr>
                <w:rFonts w:ascii="宋体" w:hAnsi="宋体" w:cs="宋体"/>
                <w:kern w:val="0"/>
                <w:sz w:val="24"/>
              </w:rPr>
              <w:t>3</w:t>
            </w:r>
            <w:r>
              <w:rPr>
                <w:rFonts w:ascii="宋体" w:hAnsi="宋体" w:cs="宋体" w:hint="eastAsia"/>
                <w:kern w:val="0"/>
                <w:sz w:val="24"/>
              </w:rPr>
              <w:t>分；第二名得</w:t>
            </w:r>
            <w:r>
              <w:rPr>
                <w:rFonts w:ascii="宋体" w:hAnsi="宋体" w:cs="宋体"/>
                <w:kern w:val="0"/>
                <w:sz w:val="24"/>
              </w:rPr>
              <w:t>2</w:t>
            </w:r>
            <w:r>
              <w:rPr>
                <w:rFonts w:ascii="宋体" w:hAnsi="宋体" w:cs="宋体" w:hint="eastAsia"/>
                <w:kern w:val="0"/>
                <w:sz w:val="24"/>
              </w:rPr>
              <w:t>分，第三名得</w:t>
            </w:r>
            <w:r>
              <w:rPr>
                <w:rFonts w:ascii="宋体" w:hAnsi="宋体" w:cs="宋体"/>
                <w:kern w:val="0"/>
                <w:sz w:val="24"/>
              </w:rPr>
              <w:t>1</w:t>
            </w:r>
            <w:r>
              <w:rPr>
                <w:rFonts w:ascii="宋体" w:hAnsi="宋体" w:cs="宋体" w:hint="eastAsia"/>
                <w:kern w:val="0"/>
                <w:sz w:val="24"/>
              </w:rPr>
              <w:t>分，满足基本要求不得分；须提供承诺书说明，并加盖公章，未提供不得分。</w:t>
            </w:r>
          </w:p>
        </w:tc>
      </w:tr>
      <w:tr w:rsidR="00C67BFC">
        <w:tc>
          <w:tcPr>
            <w:tcW w:w="710" w:type="dxa"/>
            <w:noWrap/>
            <w:vAlign w:val="center"/>
          </w:tcPr>
          <w:p w:rsidR="00C67BFC" w:rsidRDefault="00C67BFC">
            <w:pPr>
              <w:widowControl/>
              <w:jc w:val="left"/>
              <w:rPr>
                <w:rFonts w:ascii="宋体" w:cs="宋体"/>
                <w:kern w:val="0"/>
                <w:sz w:val="24"/>
              </w:rPr>
            </w:pPr>
            <w:r>
              <w:rPr>
                <w:rFonts w:ascii="宋体" w:hAnsi="宋体" w:cs="宋体" w:hint="eastAsia"/>
                <w:kern w:val="0"/>
                <w:sz w:val="24"/>
              </w:rPr>
              <w:t>服务</w:t>
            </w:r>
          </w:p>
          <w:p w:rsidR="00C67BFC" w:rsidRDefault="00C67BFC">
            <w:pPr>
              <w:widowControl/>
              <w:jc w:val="left"/>
              <w:rPr>
                <w:rFonts w:ascii="Calibri" w:hAnsi="Calibri"/>
              </w:rPr>
            </w:pPr>
            <w:r>
              <w:rPr>
                <w:rFonts w:ascii="宋体" w:hAnsi="宋体" w:cs="宋体" w:hint="eastAsia"/>
                <w:kern w:val="0"/>
                <w:sz w:val="24"/>
              </w:rPr>
              <w:t>方案</w:t>
            </w:r>
          </w:p>
        </w:tc>
        <w:tc>
          <w:tcPr>
            <w:tcW w:w="566" w:type="dxa"/>
            <w:noWrap/>
            <w:vAlign w:val="center"/>
          </w:tcPr>
          <w:p w:rsidR="00C67BFC" w:rsidRDefault="00C67BFC">
            <w:pPr>
              <w:widowControl/>
              <w:jc w:val="left"/>
              <w:rPr>
                <w:rFonts w:ascii="Calibri" w:hAnsi="Calibri"/>
              </w:rPr>
            </w:pPr>
            <w:r>
              <w:rPr>
                <w:rFonts w:ascii="Calibri" w:hAnsi="Calibri"/>
              </w:rPr>
              <w:t>3</w:t>
            </w:r>
          </w:p>
        </w:tc>
        <w:tc>
          <w:tcPr>
            <w:tcW w:w="7046" w:type="dxa"/>
            <w:noWrap/>
            <w:vAlign w:val="center"/>
          </w:tcPr>
          <w:p w:rsidR="00C67BFC" w:rsidRDefault="00C67BFC">
            <w:pPr>
              <w:widowControl/>
              <w:spacing w:line="360" w:lineRule="auto"/>
              <w:jc w:val="left"/>
              <w:rPr>
                <w:rFonts w:ascii="Calibri" w:hAnsi="Calibri"/>
              </w:rPr>
            </w:pPr>
            <w:r>
              <w:rPr>
                <w:rFonts w:ascii="宋体" w:hAnsi="宋体" w:cs="宋体" w:hint="eastAsia"/>
                <w:kern w:val="0"/>
                <w:sz w:val="24"/>
              </w:rPr>
              <w:t>根据投标人的配套活动方案进行综合评分，要求符合相关部门的规范要求、与活动主题相结合。由评委进行评议，方案最优的得</w:t>
            </w:r>
            <w:r>
              <w:rPr>
                <w:rFonts w:ascii="宋体" w:hAnsi="宋体" w:cs="宋体"/>
                <w:kern w:val="0"/>
                <w:sz w:val="24"/>
              </w:rPr>
              <w:t>3</w:t>
            </w:r>
            <w:r>
              <w:rPr>
                <w:rFonts w:ascii="宋体" w:hAnsi="宋体" w:cs="宋体" w:hint="eastAsia"/>
                <w:kern w:val="0"/>
                <w:sz w:val="24"/>
              </w:rPr>
              <w:t>分；方案良好得</w:t>
            </w:r>
            <w:r>
              <w:rPr>
                <w:rFonts w:ascii="宋体" w:hAnsi="宋体" w:cs="宋体"/>
                <w:kern w:val="0"/>
                <w:sz w:val="24"/>
              </w:rPr>
              <w:t>2</w:t>
            </w:r>
            <w:r>
              <w:rPr>
                <w:rFonts w:ascii="宋体" w:hAnsi="宋体" w:cs="宋体" w:hint="eastAsia"/>
                <w:kern w:val="0"/>
                <w:sz w:val="24"/>
              </w:rPr>
              <w:t>分；方案一般得</w:t>
            </w:r>
            <w:r>
              <w:rPr>
                <w:rFonts w:ascii="宋体" w:hAnsi="宋体" w:cs="宋体"/>
                <w:kern w:val="0"/>
                <w:sz w:val="24"/>
              </w:rPr>
              <w:t>1</w:t>
            </w:r>
            <w:r>
              <w:rPr>
                <w:rFonts w:ascii="宋体" w:hAnsi="宋体" w:cs="宋体" w:hint="eastAsia"/>
                <w:kern w:val="0"/>
                <w:sz w:val="24"/>
              </w:rPr>
              <w:t>分；方案不合理或缺失的不得分。</w:t>
            </w:r>
          </w:p>
        </w:tc>
      </w:tr>
      <w:tr w:rsidR="00C67BFC">
        <w:tc>
          <w:tcPr>
            <w:tcW w:w="710" w:type="dxa"/>
            <w:noWrap/>
            <w:vAlign w:val="center"/>
          </w:tcPr>
          <w:p w:rsidR="00C67BFC" w:rsidRDefault="00C67BFC">
            <w:pPr>
              <w:widowControl/>
              <w:jc w:val="left"/>
              <w:rPr>
                <w:rStyle w:val="NormalCharacter"/>
                <w:rFonts w:ascii="宋体"/>
                <w:kern w:val="0"/>
                <w:sz w:val="24"/>
              </w:rPr>
            </w:pPr>
            <w:r>
              <w:rPr>
                <w:rStyle w:val="NormalCharacter"/>
                <w:rFonts w:ascii="宋体" w:hAnsi="宋体" w:hint="eastAsia"/>
                <w:kern w:val="0"/>
                <w:sz w:val="24"/>
              </w:rPr>
              <w:t>服务团队人员配置</w:t>
            </w:r>
          </w:p>
        </w:tc>
        <w:tc>
          <w:tcPr>
            <w:tcW w:w="566" w:type="dxa"/>
            <w:noWrap/>
            <w:vAlign w:val="center"/>
          </w:tcPr>
          <w:p w:rsidR="00C67BFC" w:rsidRDefault="00C67BFC">
            <w:pPr>
              <w:widowControl/>
              <w:jc w:val="left"/>
              <w:rPr>
                <w:rStyle w:val="NormalCharacter"/>
                <w:rFonts w:ascii="宋体"/>
                <w:kern w:val="0"/>
                <w:sz w:val="24"/>
              </w:rPr>
            </w:pPr>
            <w:r>
              <w:rPr>
                <w:rStyle w:val="NormalCharacter"/>
                <w:rFonts w:ascii="宋体" w:hAnsi="宋体"/>
                <w:kern w:val="0"/>
                <w:sz w:val="24"/>
              </w:rPr>
              <w:t>3</w:t>
            </w:r>
          </w:p>
        </w:tc>
        <w:tc>
          <w:tcPr>
            <w:tcW w:w="7046" w:type="dxa"/>
            <w:noWrap/>
            <w:vAlign w:val="center"/>
          </w:tcPr>
          <w:p w:rsidR="00C67BFC" w:rsidRDefault="00C67BFC">
            <w:pPr>
              <w:widowControl/>
              <w:spacing w:line="360" w:lineRule="auto"/>
              <w:jc w:val="left"/>
              <w:rPr>
                <w:rStyle w:val="NormalCharacter"/>
                <w:rFonts w:ascii="宋体"/>
                <w:kern w:val="0"/>
                <w:sz w:val="24"/>
              </w:rPr>
            </w:pPr>
            <w:r>
              <w:rPr>
                <w:rFonts w:ascii="宋体" w:hAnsi="宋体" w:cs="宋体" w:hint="eastAsia"/>
                <w:kern w:val="0"/>
                <w:sz w:val="24"/>
              </w:rPr>
              <w:t>根据投标人为承接此项目配备的服务团队人员的组织架构进行评价，服务团队架构完整齐全的得</w:t>
            </w:r>
            <w:r>
              <w:rPr>
                <w:rFonts w:ascii="宋体" w:hAnsi="宋体" w:cs="宋体"/>
                <w:kern w:val="0"/>
                <w:sz w:val="24"/>
              </w:rPr>
              <w:t>3</w:t>
            </w:r>
            <w:r>
              <w:rPr>
                <w:rFonts w:ascii="宋体" w:hAnsi="宋体" w:cs="宋体" w:hint="eastAsia"/>
                <w:kern w:val="0"/>
                <w:sz w:val="24"/>
              </w:rPr>
              <w:t>分，相对齐全的得</w:t>
            </w:r>
            <w:r>
              <w:rPr>
                <w:rFonts w:ascii="宋体" w:hAnsi="宋体" w:cs="宋体"/>
                <w:kern w:val="0"/>
                <w:sz w:val="24"/>
              </w:rPr>
              <w:t>2</w:t>
            </w:r>
            <w:r>
              <w:rPr>
                <w:rFonts w:ascii="宋体" w:hAnsi="宋体" w:cs="宋体" w:hint="eastAsia"/>
                <w:kern w:val="0"/>
                <w:sz w:val="24"/>
              </w:rPr>
              <w:t>分，基本可行的得</w:t>
            </w:r>
            <w:r>
              <w:rPr>
                <w:rFonts w:ascii="宋体" w:hAnsi="宋体" w:cs="宋体"/>
                <w:kern w:val="0"/>
                <w:sz w:val="24"/>
              </w:rPr>
              <w:t>1</w:t>
            </w:r>
            <w:r>
              <w:rPr>
                <w:rFonts w:ascii="宋体" w:hAnsi="宋体" w:cs="宋体" w:hint="eastAsia"/>
                <w:kern w:val="0"/>
                <w:sz w:val="24"/>
              </w:rPr>
              <w:t>分，没安排不得分。</w:t>
            </w:r>
          </w:p>
        </w:tc>
      </w:tr>
      <w:tr w:rsidR="00C67BFC">
        <w:tc>
          <w:tcPr>
            <w:tcW w:w="710" w:type="dxa"/>
            <w:noWrap/>
            <w:vAlign w:val="center"/>
          </w:tcPr>
          <w:p w:rsidR="00C67BFC" w:rsidRDefault="00C67BFC">
            <w:pPr>
              <w:widowControl/>
              <w:jc w:val="left"/>
              <w:rPr>
                <w:rFonts w:ascii="宋体" w:cs="宋体"/>
                <w:kern w:val="0"/>
                <w:sz w:val="24"/>
              </w:rPr>
            </w:pPr>
            <w:r>
              <w:rPr>
                <w:rFonts w:ascii="宋体" w:hAnsi="宋体" w:cs="宋体" w:hint="eastAsia"/>
                <w:kern w:val="0"/>
                <w:sz w:val="24"/>
              </w:rPr>
              <w:t>本地化服务</w:t>
            </w:r>
          </w:p>
        </w:tc>
        <w:tc>
          <w:tcPr>
            <w:tcW w:w="566" w:type="dxa"/>
            <w:noWrap/>
            <w:vAlign w:val="center"/>
          </w:tcPr>
          <w:p w:rsidR="00C67BFC" w:rsidRDefault="00C67BFC">
            <w:pPr>
              <w:widowControl/>
              <w:jc w:val="left"/>
              <w:rPr>
                <w:rFonts w:ascii="宋体" w:cs="宋体"/>
                <w:kern w:val="0"/>
                <w:sz w:val="24"/>
              </w:rPr>
            </w:pPr>
            <w:r>
              <w:rPr>
                <w:rFonts w:ascii="宋体" w:hAnsi="宋体" w:cs="宋体"/>
                <w:kern w:val="0"/>
                <w:sz w:val="24"/>
              </w:rPr>
              <w:t>3</w:t>
            </w:r>
          </w:p>
        </w:tc>
        <w:tc>
          <w:tcPr>
            <w:tcW w:w="7046" w:type="dxa"/>
            <w:noWrap/>
            <w:vAlign w:val="center"/>
          </w:tcPr>
          <w:p w:rsidR="00C67BFC" w:rsidRDefault="00C67BFC">
            <w:pPr>
              <w:widowControl/>
              <w:spacing w:line="360" w:lineRule="auto"/>
              <w:jc w:val="left"/>
              <w:rPr>
                <w:rFonts w:ascii="宋体" w:cs="宋体"/>
                <w:kern w:val="0"/>
                <w:sz w:val="24"/>
              </w:rPr>
            </w:pPr>
            <w:r>
              <w:rPr>
                <w:rFonts w:ascii="宋体" w:hAnsi="宋体" w:cs="宋体" w:hint="eastAsia"/>
                <w:kern w:val="0"/>
                <w:sz w:val="24"/>
              </w:rPr>
              <w:t>供应商承诺：能在</w:t>
            </w:r>
            <w:r>
              <w:rPr>
                <w:rFonts w:ascii="宋体" w:hAnsi="宋体" w:cs="宋体"/>
                <w:kern w:val="0"/>
                <w:sz w:val="24"/>
              </w:rPr>
              <w:t>2</w:t>
            </w:r>
            <w:r>
              <w:rPr>
                <w:rFonts w:ascii="宋体" w:hAnsi="宋体" w:cs="宋体" w:hint="eastAsia"/>
                <w:kern w:val="0"/>
                <w:sz w:val="24"/>
              </w:rPr>
              <w:t>个小时内到达现场及时快速的提供服务的得</w:t>
            </w:r>
            <w:r>
              <w:rPr>
                <w:rFonts w:ascii="宋体" w:hAnsi="宋体" w:cs="宋体"/>
                <w:kern w:val="0"/>
                <w:sz w:val="24"/>
              </w:rPr>
              <w:t>3</w:t>
            </w:r>
            <w:r>
              <w:rPr>
                <w:rFonts w:ascii="宋体" w:hAnsi="宋体" w:cs="宋体" w:hint="eastAsia"/>
                <w:kern w:val="0"/>
                <w:sz w:val="24"/>
              </w:rPr>
              <w:t>分；能在</w:t>
            </w:r>
            <w:r>
              <w:rPr>
                <w:rFonts w:ascii="宋体" w:hAnsi="宋体" w:cs="宋体"/>
                <w:kern w:val="0"/>
                <w:sz w:val="24"/>
              </w:rPr>
              <w:t>4</w:t>
            </w:r>
            <w:r>
              <w:rPr>
                <w:rFonts w:ascii="宋体" w:hAnsi="宋体" w:cs="宋体" w:hint="eastAsia"/>
                <w:kern w:val="0"/>
                <w:sz w:val="24"/>
              </w:rPr>
              <w:t>个小时内到达现场及时快速的提供服务的得</w:t>
            </w:r>
            <w:r>
              <w:rPr>
                <w:rFonts w:ascii="宋体" w:hAnsi="宋体" w:cs="宋体"/>
                <w:kern w:val="0"/>
                <w:sz w:val="24"/>
              </w:rPr>
              <w:t>2</w:t>
            </w:r>
            <w:r>
              <w:rPr>
                <w:rFonts w:ascii="宋体" w:hAnsi="宋体" w:cs="宋体" w:hint="eastAsia"/>
                <w:kern w:val="0"/>
                <w:sz w:val="24"/>
              </w:rPr>
              <w:t>分；能在</w:t>
            </w:r>
            <w:r>
              <w:rPr>
                <w:rFonts w:ascii="宋体" w:hAnsi="宋体" w:cs="宋体"/>
                <w:kern w:val="0"/>
                <w:sz w:val="24"/>
              </w:rPr>
              <w:t>6</w:t>
            </w:r>
            <w:r>
              <w:rPr>
                <w:rFonts w:ascii="宋体" w:hAnsi="宋体" w:cs="宋体" w:hint="eastAsia"/>
                <w:kern w:val="0"/>
                <w:sz w:val="24"/>
              </w:rPr>
              <w:t>个小时内到达现场及时快速的提供服务的得</w:t>
            </w:r>
            <w:r>
              <w:rPr>
                <w:rFonts w:ascii="宋体" w:hAnsi="宋体" w:cs="宋体"/>
                <w:kern w:val="0"/>
                <w:sz w:val="24"/>
              </w:rPr>
              <w:t>1</w:t>
            </w:r>
            <w:r>
              <w:rPr>
                <w:rFonts w:ascii="宋体" w:hAnsi="宋体" w:cs="宋体" w:hint="eastAsia"/>
                <w:kern w:val="0"/>
                <w:sz w:val="24"/>
              </w:rPr>
              <w:t>分，其余不得分。【须提供承诺函（格式自拟）】</w:t>
            </w:r>
          </w:p>
        </w:tc>
      </w:tr>
    </w:tbl>
    <w:p w:rsidR="00C67BFC" w:rsidRDefault="00C67BFC">
      <w:pPr>
        <w:spacing w:line="360" w:lineRule="auto"/>
        <w:rPr>
          <w:rStyle w:val="NormalCharacter"/>
          <w:rFonts w:ascii="宋体"/>
          <w:kern w:val="0"/>
          <w:sz w:val="24"/>
        </w:rPr>
      </w:pPr>
    </w:p>
    <w:p w:rsidR="00C67BFC" w:rsidRDefault="00C67BFC">
      <w:pPr>
        <w:spacing w:line="360" w:lineRule="auto"/>
        <w:rPr>
          <w:rStyle w:val="NormalCharacter"/>
          <w:rFonts w:ascii="宋体"/>
          <w:kern w:val="0"/>
          <w:sz w:val="24"/>
        </w:rPr>
      </w:pPr>
      <w:r>
        <w:rPr>
          <w:rStyle w:val="NormalCharacter"/>
          <w:rFonts w:ascii="宋体" w:hAnsi="宋体"/>
          <w:kern w:val="0"/>
          <w:sz w:val="24"/>
        </w:rPr>
        <w:t>3</w:t>
      </w:r>
      <w:r>
        <w:rPr>
          <w:rStyle w:val="NormalCharacter"/>
          <w:rFonts w:ascii="宋体"/>
          <w:kern w:val="0"/>
          <w:sz w:val="24"/>
        </w:rPr>
        <w:t>.</w:t>
      </w:r>
      <w:r>
        <w:rPr>
          <w:rStyle w:val="NormalCharacter"/>
          <w:rFonts w:ascii="宋体" w:hAnsi="宋体" w:hint="eastAsia"/>
          <w:kern w:val="0"/>
          <w:sz w:val="24"/>
        </w:rPr>
        <w:t>价格项满分为</w:t>
      </w:r>
      <w:r>
        <w:rPr>
          <w:rStyle w:val="NormalCharacter"/>
          <w:rFonts w:ascii="宋体" w:hAnsi="宋体"/>
          <w:kern w:val="0"/>
          <w:sz w:val="24"/>
          <w:u w:val="single" w:color="000000"/>
        </w:rPr>
        <w:t>10</w:t>
      </w:r>
      <w:r>
        <w:rPr>
          <w:rStyle w:val="NormalCharacter"/>
          <w:rFonts w:ascii="宋体" w:hAnsi="宋体" w:hint="eastAsia"/>
          <w:kern w:val="0"/>
          <w:sz w:val="24"/>
        </w:rPr>
        <w:t>分</w:t>
      </w:r>
    </w:p>
    <w:p w:rsidR="00C67BFC" w:rsidRDefault="00C67BFC">
      <w:pPr>
        <w:spacing w:line="360" w:lineRule="auto"/>
        <w:ind w:firstLine="536"/>
        <w:rPr>
          <w:rStyle w:val="NormalCharacter"/>
          <w:rFonts w:ascii="宋体"/>
          <w:kern w:val="0"/>
          <w:sz w:val="24"/>
        </w:rPr>
      </w:pPr>
      <w:r>
        <w:rPr>
          <w:rStyle w:val="NormalCharacter"/>
          <w:rFonts w:ascii="宋体" w:hAnsi="宋体"/>
          <w:kern w:val="0"/>
          <w:sz w:val="24"/>
        </w:rPr>
        <w:t>a.</w:t>
      </w:r>
      <w:r>
        <w:rPr>
          <w:rStyle w:val="NormalCharacter"/>
          <w:rFonts w:ascii="宋体" w:hAnsi="宋体" w:hint="eastAsia"/>
          <w:kern w:val="0"/>
          <w:sz w:val="24"/>
        </w:rPr>
        <w:t>价格分采用低价优先法计算，即满足招标文件要求且投标价格最低的投标报价为评标基准价，其价格分为满分。其他投标人的价格分统一按照下列公式计算：投标报价得分</w:t>
      </w:r>
      <w:r>
        <w:rPr>
          <w:rStyle w:val="NormalCharacter"/>
          <w:rFonts w:ascii="Calibri" w:hAnsi="Calibri"/>
          <w:kern w:val="0"/>
          <w:sz w:val="24"/>
        </w:rPr>
        <w:t>=</w:t>
      </w:r>
      <w:r>
        <w:rPr>
          <w:rStyle w:val="NormalCharacter"/>
          <w:rFonts w:ascii="宋体" w:hAnsi="宋体" w:hint="eastAsia"/>
          <w:kern w:val="0"/>
          <w:sz w:val="24"/>
        </w:rPr>
        <w:t>（评标基准价／投标报价）</w:t>
      </w:r>
      <w:r>
        <w:rPr>
          <w:rStyle w:val="NormalCharacter"/>
          <w:rFonts w:ascii="宋体" w:hint="eastAsia"/>
          <w:kern w:val="0"/>
          <w:sz w:val="24"/>
        </w:rPr>
        <w:t>×</w:t>
      </w:r>
      <w:r>
        <w:rPr>
          <w:rStyle w:val="NormalCharacter"/>
          <w:rFonts w:ascii="Calibri" w:hAnsi="Calibri"/>
          <w:kern w:val="0"/>
          <w:sz w:val="24"/>
        </w:rPr>
        <w:t>10</w:t>
      </w:r>
      <w:r>
        <w:rPr>
          <w:rStyle w:val="NormalCharacter"/>
          <w:rFonts w:ascii="宋体" w:hAnsi="宋体" w:hint="eastAsia"/>
          <w:kern w:val="0"/>
          <w:sz w:val="24"/>
        </w:rPr>
        <w:t>。因落实政府采购政策需进行价格扣除的，以扣除后的价格计算评标基准价和投标报价。</w:t>
      </w:r>
    </w:p>
    <w:p w:rsidR="00C67BFC" w:rsidRDefault="00C67BFC" w:rsidP="002E46A7">
      <w:pPr>
        <w:spacing w:line="360" w:lineRule="auto"/>
        <w:ind w:firstLineChars="200" w:firstLine="31680"/>
        <w:rPr>
          <w:rStyle w:val="NormalCharacter"/>
          <w:rFonts w:ascii="宋体"/>
          <w:kern w:val="0"/>
          <w:sz w:val="24"/>
        </w:rPr>
      </w:pPr>
      <w:r>
        <w:rPr>
          <w:rStyle w:val="NormalCharacter"/>
          <w:rFonts w:ascii="Calibri" w:hAnsi="Calibri"/>
          <w:kern w:val="0"/>
          <w:sz w:val="24"/>
        </w:rPr>
        <w:t>b.</w:t>
      </w:r>
      <w:r>
        <w:rPr>
          <w:rStyle w:val="NormalCharacter"/>
          <w:rFonts w:ascii="宋体" w:hAnsi="宋体" w:hint="eastAsia"/>
          <w:kern w:val="0"/>
          <w:sz w:val="24"/>
        </w:rPr>
        <w:t>价格扣除的规则如下</w:t>
      </w:r>
      <w:r>
        <w:rPr>
          <w:rStyle w:val="NormalCharacter"/>
          <w:rFonts w:ascii="宋体" w:hAnsi="宋体" w:hint="eastAsia"/>
          <w:kern w:val="0"/>
          <w:sz w:val="27"/>
          <w:szCs w:val="27"/>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90"/>
        <w:gridCol w:w="7138"/>
      </w:tblGrid>
      <w:tr w:rsidR="00C67BFC">
        <w:trPr>
          <w:tblHeader/>
        </w:trPr>
        <w:tc>
          <w:tcPr>
            <w:tcW w:w="1190" w:type="dxa"/>
            <w:noWrap/>
            <w:vAlign w:val="center"/>
          </w:tcPr>
          <w:p w:rsidR="00C67BFC" w:rsidRDefault="00C67BFC">
            <w:pPr>
              <w:jc w:val="center"/>
              <w:rPr>
                <w:rStyle w:val="NormalCharacter"/>
                <w:rFonts w:ascii="宋体"/>
                <w:kern w:val="0"/>
                <w:sz w:val="24"/>
              </w:rPr>
            </w:pPr>
            <w:r>
              <w:rPr>
                <w:rStyle w:val="NormalCharacter"/>
                <w:rFonts w:ascii="宋体" w:hAnsi="宋体" w:hint="eastAsia"/>
                <w:kern w:val="0"/>
                <w:sz w:val="24"/>
              </w:rPr>
              <w:t>评标项目</w:t>
            </w:r>
          </w:p>
        </w:tc>
        <w:tc>
          <w:tcPr>
            <w:tcW w:w="7138" w:type="dxa"/>
            <w:noWrap/>
            <w:vAlign w:val="center"/>
          </w:tcPr>
          <w:p w:rsidR="00C67BFC" w:rsidRDefault="00C67BFC">
            <w:pPr>
              <w:rPr>
                <w:rStyle w:val="NormalCharacter"/>
                <w:rFonts w:ascii="宋体"/>
                <w:kern w:val="0"/>
                <w:sz w:val="24"/>
              </w:rPr>
            </w:pPr>
            <w:r>
              <w:rPr>
                <w:rStyle w:val="NormalCharacter"/>
                <w:rFonts w:ascii="宋体" w:hAnsi="宋体" w:hint="eastAsia"/>
                <w:kern w:val="0"/>
                <w:sz w:val="24"/>
              </w:rPr>
              <w:t>评标方法</w:t>
            </w:r>
          </w:p>
        </w:tc>
      </w:tr>
      <w:tr w:rsidR="00C67BFC">
        <w:tc>
          <w:tcPr>
            <w:tcW w:w="1190" w:type="dxa"/>
            <w:noWrap/>
            <w:vAlign w:val="center"/>
          </w:tcPr>
          <w:p w:rsidR="00C67BFC" w:rsidRDefault="00C67BFC">
            <w:pPr>
              <w:jc w:val="center"/>
              <w:rPr>
                <w:rStyle w:val="NormalCharacter"/>
                <w:rFonts w:ascii="宋体"/>
                <w:kern w:val="0"/>
                <w:sz w:val="24"/>
              </w:rPr>
            </w:pPr>
            <w:r>
              <w:rPr>
                <w:rStyle w:val="NormalCharacter"/>
                <w:rFonts w:ascii="宋体" w:hAnsi="宋体" w:hint="eastAsia"/>
                <w:kern w:val="0"/>
                <w:sz w:val="24"/>
              </w:rPr>
              <w:t>小型、微型企业，监狱企业，残疾人</w:t>
            </w:r>
          </w:p>
        </w:tc>
        <w:tc>
          <w:tcPr>
            <w:tcW w:w="7138" w:type="dxa"/>
            <w:noWrap/>
            <w:vAlign w:val="center"/>
          </w:tcPr>
          <w:p w:rsidR="00C67BFC" w:rsidRDefault="00C67BFC">
            <w:pPr>
              <w:spacing w:line="360" w:lineRule="auto"/>
              <w:rPr>
                <w:rStyle w:val="NormalCharacter"/>
                <w:rFonts w:ascii="宋体"/>
                <w:kern w:val="0"/>
                <w:sz w:val="24"/>
              </w:rPr>
            </w:pPr>
            <w:r>
              <w:rPr>
                <w:rStyle w:val="NormalCharacter"/>
                <w:rFonts w:ascii="宋体" w:hAnsi="宋体" w:cs="宋体"/>
                <w:bCs/>
                <w:kern w:val="0"/>
                <w:sz w:val="24"/>
              </w:rPr>
              <w:t>1</w:t>
            </w:r>
            <w:r>
              <w:rPr>
                <w:rStyle w:val="NormalCharacter"/>
                <w:rFonts w:ascii="宋体" w:cs="宋体"/>
                <w:bCs/>
                <w:kern w:val="0"/>
                <w:sz w:val="24"/>
              </w:rPr>
              <w:t>.</w:t>
            </w:r>
            <w:r>
              <w:rPr>
                <w:rStyle w:val="NormalCharacter"/>
                <w:rFonts w:ascii="宋体" w:hAnsi="宋体" w:cs="宋体" w:hint="eastAsia"/>
                <w:bCs/>
                <w:kern w:val="0"/>
                <w:sz w:val="24"/>
              </w:rPr>
              <w:t>对小、微企业报价给予</w:t>
            </w:r>
            <w:r>
              <w:rPr>
                <w:rStyle w:val="NormalCharacter"/>
                <w:rFonts w:ascii="宋体" w:hAnsi="宋体" w:cs="宋体"/>
                <w:bCs/>
                <w:kern w:val="0"/>
                <w:sz w:val="24"/>
              </w:rPr>
              <w:t xml:space="preserve"> 6%</w:t>
            </w:r>
            <w:r>
              <w:rPr>
                <w:rStyle w:val="NormalCharacter"/>
                <w:rFonts w:ascii="宋体" w:hAnsi="宋体" w:cs="宋体" w:hint="eastAsia"/>
                <w:bCs/>
                <w:kern w:val="0"/>
                <w:sz w:val="24"/>
              </w:rPr>
              <w:t>的扣除。</w:t>
            </w:r>
            <w:r>
              <w:rPr>
                <w:rStyle w:val="NormalCharacter"/>
                <w:rFonts w:ascii="宋体" w:hAnsi="宋体" w:cs="宋体"/>
                <w:bCs/>
                <w:kern w:val="0"/>
                <w:sz w:val="24"/>
              </w:rPr>
              <w:t xml:space="preserve"> 2</w:t>
            </w:r>
            <w:r>
              <w:rPr>
                <w:rStyle w:val="NormalCharacter"/>
                <w:rFonts w:ascii="宋体" w:cs="宋体"/>
                <w:bCs/>
                <w:kern w:val="0"/>
                <w:sz w:val="24"/>
              </w:rPr>
              <w:t>.</w:t>
            </w:r>
            <w:r>
              <w:rPr>
                <w:rStyle w:val="NormalCharacter"/>
                <w:rFonts w:ascii="宋体" w:hAnsi="宋体" w:cs="宋体" w:hint="eastAsia"/>
                <w:bCs/>
                <w:kern w:val="0"/>
                <w:sz w:val="24"/>
              </w:rPr>
              <w:t>联合协议或分包意向协议约定小微企业的合同份额占到合同总金额</w:t>
            </w:r>
            <w:r>
              <w:rPr>
                <w:rStyle w:val="NormalCharacter"/>
                <w:rFonts w:ascii="宋体" w:hAnsi="宋体" w:cs="宋体"/>
                <w:bCs/>
                <w:kern w:val="0"/>
                <w:sz w:val="24"/>
              </w:rPr>
              <w:t xml:space="preserve"> 30%</w:t>
            </w:r>
            <w:r>
              <w:rPr>
                <w:rStyle w:val="NormalCharacter"/>
                <w:rFonts w:ascii="宋体" w:hAnsi="宋体" w:cs="宋体" w:hint="eastAsia"/>
                <w:bCs/>
                <w:kern w:val="0"/>
                <w:sz w:val="24"/>
              </w:rPr>
              <w:t>以上的，对联合体或者大中型企业的报价给予</w:t>
            </w:r>
            <w:r>
              <w:rPr>
                <w:rStyle w:val="NormalCharacter"/>
                <w:rFonts w:ascii="宋体" w:hAnsi="宋体" w:cs="宋体"/>
                <w:bCs/>
                <w:kern w:val="0"/>
                <w:sz w:val="24"/>
              </w:rPr>
              <w:t xml:space="preserve"> 2%</w:t>
            </w:r>
            <w:r>
              <w:rPr>
                <w:rStyle w:val="NormalCharacter"/>
                <w:rFonts w:ascii="宋体" w:hAnsi="宋体" w:cs="宋体" w:hint="eastAsia"/>
                <w:bCs/>
                <w:kern w:val="0"/>
                <w:sz w:val="24"/>
              </w:rPr>
              <w:t>的扣除。</w:t>
            </w:r>
            <w:r>
              <w:rPr>
                <w:rStyle w:val="NormalCharacter"/>
                <w:rFonts w:ascii="宋体" w:hAnsi="宋体" w:cs="宋体"/>
                <w:bCs/>
                <w:kern w:val="0"/>
                <w:sz w:val="24"/>
              </w:rPr>
              <w:t xml:space="preserve"> 3</w:t>
            </w:r>
            <w:r>
              <w:rPr>
                <w:rStyle w:val="NormalCharacter"/>
                <w:rFonts w:ascii="宋体" w:cs="宋体"/>
                <w:bCs/>
                <w:kern w:val="0"/>
                <w:sz w:val="24"/>
              </w:rPr>
              <w:t>.</w:t>
            </w:r>
            <w:r>
              <w:rPr>
                <w:rStyle w:val="NormalCharacter"/>
                <w:rFonts w:ascii="宋体" w:hAnsi="宋体" w:cs="宋体" w:hint="eastAsia"/>
                <w:bCs/>
                <w:kern w:val="0"/>
                <w:sz w:val="24"/>
              </w:rPr>
              <w:t>监狱企业视同上述中小企业享受政府采购扶持政策。</w:t>
            </w:r>
            <w:r>
              <w:rPr>
                <w:rStyle w:val="NormalCharacter"/>
                <w:rFonts w:ascii="宋体" w:hAnsi="宋体" w:cs="宋体"/>
                <w:bCs/>
                <w:kern w:val="0"/>
                <w:sz w:val="24"/>
              </w:rPr>
              <w:t xml:space="preserve"> 4</w:t>
            </w:r>
            <w:r>
              <w:rPr>
                <w:rStyle w:val="NormalCharacter"/>
                <w:rFonts w:ascii="宋体" w:cs="宋体"/>
                <w:bCs/>
                <w:kern w:val="0"/>
                <w:sz w:val="24"/>
              </w:rPr>
              <w:t>.</w:t>
            </w:r>
            <w:r>
              <w:rPr>
                <w:rStyle w:val="NormalCharacter"/>
                <w:rFonts w:ascii="宋体" w:hAnsi="宋体" w:cs="宋体" w:hint="eastAsia"/>
                <w:bCs/>
                <w:kern w:val="0"/>
                <w:sz w:val="24"/>
              </w:rPr>
              <w:t>残疾人福利性单位提供本单位制造的货物、承担的工程或服务，或提供其他残疾人福利性单位制造的货物（不包括使用非残疾人福利性单位注册商标的货物），对报价给予</w:t>
            </w:r>
            <w:r>
              <w:rPr>
                <w:rStyle w:val="NormalCharacter"/>
                <w:rFonts w:ascii="宋体" w:hAnsi="宋体" w:cs="宋体"/>
                <w:bCs/>
                <w:kern w:val="0"/>
                <w:sz w:val="24"/>
              </w:rPr>
              <w:t xml:space="preserve"> 10%</w:t>
            </w:r>
            <w:r>
              <w:rPr>
                <w:rStyle w:val="NormalCharacter"/>
                <w:rFonts w:ascii="宋体" w:hAnsi="宋体" w:cs="宋体" w:hint="eastAsia"/>
                <w:bCs/>
                <w:kern w:val="0"/>
                <w:sz w:val="24"/>
              </w:rPr>
              <w:t>的扣除。</w:t>
            </w:r>
          </w:p>
        </w:tc>
      </w:tr>
    </w:tbl>
    <w:p w:rsidR="00C67BFC" w:rsidRDefault="00C67BFC">
      <w:pPr>
        <w:spacing w:line="360" w:lineRule="auto"/>
        <w:rPr>
          <w:rStyle w:val="NormalCharacter"/>
          <w:rFonts w:ascii="宋体"/>
          <w:kern w:val="0"/>
          <w:sz w:val="24"/>
        </w:rPr>
      </w:pPr>
    </w:p>
    <w:p w:rsidR="00C67BFC" w:rsidRDefault="00C67BFC">
      <w:pPr>
        <w:spacing w:line="360" w:lineRule="auto"/>
        <w:rPr>
          <w:rStyle w:val="NormalCharacter"/>
          <w:rFonts w:ascii="宋体"/>
          <w:kern w:val="0"/>
          <w:sz w:val="24"/>
        </w:rPr>
      </w:pPr>
    </w:p>
    <w:p w:rsidR="00C67BFC" w:rsidRDefault="00C67BFC">
      <w:pPr>
        <w:spacing w:line="360" w:lineRule="auto"/>
        <w:rPr>
          <w:rStyle w:val="NormalCharacter"/>
          <w:rFonts w:ascii="宋体"/>
          <w:kern w:val="0"/>
          <w:sz w:val="24"/>
        </w:rPr>
      </w:pPr>
    </w:p>
    <w:p w:rsidR="00C67BFC" w:rsidRDefault="00C67BFC">
      <w:pPr>
        <w:pStyle w:val="BodyText"/>
        <w:rPr>
          <w:rStyle w:val="NormalCharacter"/>
          <w:rFonts w:ascii="宋体" w:eastAsia="宋体"/>
          <w:kern w:val="0"/>
          <w:sz w:val="24"/>
        </w:rPr>
      </w:pPr>
    </w:p>
    <w:p w:rsidR="00C67BFC" w:rsidRDefault="00C67BFC" w:rsidP="002E46A7">
      <w:pPr>
        <w:pStyle w:val="Date"/>
        <w:ind w:left="31680"/>
        <w:rPr>
          <w:rStyle w:val="NormalCharacter"/>
          <w:rFonts w:ascii="宋体"/>
          <w:kern w:val="0"/>
          <w:sz w:val="24"/>
        </w:rPr>
      </w:pPr>
    </w:p>
    <w:p w:rsidR="00C67BFC" w:rsidRDefault="00C67BFC">
      <w:pPr>
        <w:rPr>
          <w:rStyle w:val="NormalCharacter"/>
          <w:rFonts w:ascii="宋体"/>
          <w:kern w:val="0"/>
          <w:sz w:val="24"/>
        </w:rPr>
      </w:pPr>
    </w:p>
    <w:p w:rsidR="00C67BFC" w:rsidRDefault="00C67BFC">
      <w:pPr>
        <w:pStyle w:val="BodyText"/>
        <w:rPr>
          <w:rStyle w:val="NormalCharacter"/>
          <w:rFonts w:ascii="宋体" w:eastAsia="宋体"/>
          <w:kern w:val="0"/>
          <w:sz w:val="24"/>
        </w:rPr>
      </w:pPr>
    </w:p>
    <w:p w:rsidR="00C67BFC" w:rsidRDefault="00C67BFC" w:rsidP="002E46A7">
      <w:pPr>
        <w:pStyle w:val="Date"/>
        <w:ind w:left="31680"/>
      </w:pPr>
    </w:p>
    <w:p w:rsidR="00C67BFC" w:rsidRDefault="00C67BFC"/>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pPr>
        <w:pStyle w:val="Footer"/>
      </w:pPr>
    </w:p>
    <w:p w:rsidR="00C67BFC" w:rsidRDefault="00C67BFC" w:rsidP="002E46A7">
      <w:pPr>
        <w:pStyle w:val="Date"/>
        <w:ind w:left="31680"/>
        <w:rPr>
          <w:rStyle w:val="NormalCharacter"/>
          <w:rFonts w:ascii="宋体"/>
          <w:kern w:val="0"/>
          <w:sz w:val="24"/>
        </w:rPr>
      </w:pPr>
    </w:p>
    <w:p w:rsidR="00C67BFC" w:rsidRDefault="00C67BFC">
      <w:pPr>
        <w:rPr>
          <w:rStyle w:val="NormalCharacter"/>
          <w:rFonts w:ascii="宋体"/>
          <w:kern w:val="0"/>
          <w:sz w:val="24"/>
        </w:rPr>
      </w:pPr>
    </w:p>
    <w:p w:rsidR="00C67BFC" w:rsidRDefault="00C67BFC">
      <w:pPr>
        <w:pStyle w:val="BodyText"/>
        <w:rPr>
          <w:rStyle w:val="NormalCharacter"/>
          <w:rFonts w:ascii="宋体" w:eastAsia="宋体"/>
          <w:kern w:val="0"/>
          <w:sz w:val="24"/>
        </w:rPr>
      </w:pPr>
    </w:p>
    <w:p w:rsidR="00C67BFC" w:rsidRDefault="00C67BFC" w:rsidP="002E46A7">
      <w:pPr>
        <w:pStyle w:val="Date"/>
        <w:ind w:left="31680"/>
        <w:rPr>
          <w:rStyle w:val="NormalCharacter"/>
          <w:rFonts w:ascii="宋体"/>
          <w:kern w:val="0"/>
          <w:sz w:val="24"/>
        </w:rPr>
      </w:pPr>
    </w:p>
    <w:p w:rsidR="00C67BFC" w:rsidRDefault="00C67BFC">
      <w:pPr>
        <w:pStyle w:val="Footer"/>
        <w:rPr>
          <w:rStyle w:val="NormalCharacter"/>
          <w:rFonts w:ascii="宋体"/>
          <w:kern w:val="0"/>
          <w:sz w:val="24"/>
        </w:rPr>
      </w:pPr>
    </w:p>
    <w:p w:rsidR="00C67BFC" w:rsidRDefault="00C67BFC">
      <w:pPr>
        <w:pStyle w:val="Footer"/>
        <w:rPr>
          <w:rStyle w:val="NormalCharacter"/>
          <w:rFonts w:ascii="宋体"/>
          <w:kern w:val="0"/>
          <w:sz w:val="24"/>
        </w:rPr>
      </w:pPr>
    </w:p>
    <w:p w:rsidR="00C67BFC" w:rsidRDefault="00C67BFC" w:rsidP="002E46A7">
      <w:pPr>
        <w:pStyle w:val="Date"/>
        <w:ind w:left="31680"/>
      </w:pPr>
    </w:p>
    <w:p w:rsidR="00C67BFC" w:rsidRDefault="00C67BFC">
      <w:pPr>
        <w:pStyle w:val="Heading1"/>
        <w:numPr>
          <w:ilvl w:val="0"/>
          <w:numId w:val="0"/>
        </w:numPr>
        <w:jc w:val="both"/>
        <w:rPr>
          <w:rStyle w:val="a"/>
          <w:rFonts w:hAnsi="宋体" w:cs="宋体"/>
          <w:sz w:val="32"/>
          <w:szCs w:val="32"/>
          <w:lang w:val="zh-TW" w:eastAsia="zh-TW"/>
        </w:rPr>
      </w:pPr>
      <w:r>
        <w:rPr>
          <w:rFonts w:hint="eastAsia"/>
          <w:bCs w:val="0"/>
          <w:sz w:val="32"/>
          <w:szCs w:val="24"/>
        </w:rPr>
        <w:t>附件</w:t>
      </w:r>
      <w:r>
        <w:rPr>
          <w:rStyle w:val="a"/>
          <w:rFonts w:hAnsi="宋体" w:cs="宋体" w:hint="eastAsia"/>
          <w:sz w:val="32"/>
          <w:szCs w:val="32"/>
          <w:lang w:val="zh-TW" w:eastAsia="zh-TW"/>
        </w:rPr>
        <w:t>投标文件格式</w:t>
      </w:r>
    </w:p>
    <w:p w:rsidR="00C67BFC" w:rsidRDefault="00C67BFC">
      <w:pPr>
        <w:spacing w:line="860" w:lineRule="exact"/>
        <w:jc w:val="center"/>
        <w:rPr>
          <w:rStyle w:val="a"/>
          <w:sz w:val="24"/>
        </w:rPr>
      </w:pPr>
    </w:p>
    <w:p w:rsidR="00C67BFC" w:rsidRDefault="00C67BFC">
      <w:pPr>
        <w:spacing w:line="860" w:lineRule="exact"/>
        <w:jc w:val="center"/>
        <w:rPr>
          <w:rStyle w:val="a"/>
          <w:sz w:val="44"/>
          <w:szCs w:val="44"/>
          <w:lang w:val="zh-TW" w:eastAsia="zh-TW"/>
        </w:rPr>
      </w:pPr>
      <w:r>
        <w:rPr>
          <w:rStyle w:val="a"/>
          <w:rFonts w:hint="eastAsia"/>
          <w:sz w:val="44"/>
          <w:szCs w:val="44"/>
          <w:lang w:val="zh-TW" w:eastAsia="zh-TW"/>
        </w:rPr>
        <w:t>投</w:t>
      </w:r>
      <w:r>
        <w:rPr>
          <w:rStyle w:val="a"/>
          <w:sz w:val="44"/>
          <w:szCs w:val="44"/>
          <w:lang w:val="zh-TW" w:eastAsia="zh-TW"/>
        </w:rPr>
        <w:t xml:space="preserve"> </w:t>
      </w:r>
      <w:r>
        <w:rPr>
          <w:rStyle w:val="a"/>
          <w:rFonts w:hint="eastAsia"/>
          <w:sz w:val="44"/>
          <w:szCs w:val="44"/>
          <w:lang w:val="zh-TW" w:eastAsia="zh-TW"/>
        </w:rPr>
        <w:t>标</w:t>
      </w:r>
      <w:r>
        <w:rPr>
          <w:rStyle w:val="a"/>
          <w:sz w:val="44"/>
          <w:szCs w:val="44"/>
          <w:lang w:val="zh-TW" w:eastAsia="zh-TW"/>
        </w:rPr>
        <w:t xml:space="preserve"> </w:t>
      </w:r>
      <w:r>
        <w:rPr>
          <w:rStyle w:val="a"/>
          <w:rFonts w:hint="eastAsia"/>
          <w:sz w:val="44"/>
          <w:szCs w:val="44"/>
          <w:lang w:val="zh-TW" w:eastAsia="zh-TW"/>
        </w:rPr>
        <w:t>文</w:t>
      </w:r>
      <w:r>
        <w:rPr>
          <w:rStyle w:val="a"/>
          <w:sz w:val="44"/>
          <w:szCs w:val="44"/>
          <w:lang w:val="zh-TW" w:eastAsia="zh-TW"/>
        </w:rPr>
        <w:t xml:space="preserve"> </w:t>
      </w:r>
      <w:r>
        <w:rPr>
          <w:rStyle w:val="a"/>
          <w:rFonts w:hint="eastAsia"/>
          <w:sz w:val="44"/>
          <w:szCs w:val="44"/>
          <w:lang w:val="zh-TW" w:eastAsia="zh-TW"/>
        </w:rPr>
        <w:t>件</w:t>
      </w:r>
    </w:p>
    <w:p w:rsidR="00C67BFC" w:rsidRDefault="00C67BFC">
      <w:pPr>
        <w:spacing w:line="860" w:lineRule="exact"/>
        <w:jc w:val="center"/>
        <w:rPr>
          <w:rStyle w:val="a"/>
          <w:sz w:val="24"/>
        </w:rPr>
      </w:pPr>
    </w:p>
    <w:p w:rsidR="00C67BFC" w:rsidRDefault="00C67BFC">
      <w:pPr>
        <w:spacing w:line="860" w:lineRule="exact"/>
        <w:jc w:val="center"/>
        <w:rPr>
          <w:rStyle w:val="a"/>
          <w:sz w:val="32"/>
          <w:szCs w:val="32"/>
        </w:rPr>
      </w:pPr>
      <w:r>
        <w:rPr>
          <w:rStyle w:val="a"/>
          <w:rFonts w:hint="eastAsia"/>
          <w:sz w:val="32"/>
          <w:szCs w:val="32"/>
          <w:lang w:val="zh-TW" w:eastAsia="zh-TW"/>
        </w:rPr>
        <w:t>招标编号：</w:t>
      </w:r>
    </w:p>
    <w:p w:rsidR="00C67BFC" w:rsidRDefault="00C67BFC">
      <w:pPr>
        <w:spacing w:line="600" w:lineRule="exact"/>
        <w:jc w:val="center"/>
        <w:rPr>
          <w:rStyle w:val="a"/>
          <w:sz w:val="24"/>
        </w:rPr>
      </w:pPr>
    </w:p>
    <w:p w:rsidR="00C67BFC" w:rsidRDefault="00C67BFC">
      <w:pPr>
        <w:spacing w:line="600" w:lineRule="exact"/>
        <w:rPr>
          <w:rStyle w:val="a"/>
          <w:sz w:val="24"/>
        </w:rPr>
      </w:pPr>
    </w:p>
    <w:p w:rsidR="00C67BFC" w:rsidRDefault="00C67BFC">
      <w:pPr>
        <w:spacing w:line="1300" w:lineRule="exact"/>
        <w:rPr>
          <w:rStyle w:val="a"/>
          <w:sz w:val="24"/>
        </w:rPr>
      </w:pPr>
      <w:r>
        <w:rPr>
          <w:rStyle w:val="a"/>
          <w:rFonts w:hint="eastAsia"/>
          <w:sz w:val="24"/>
        </w:rPr>
        <w:t>项目</w:t>
      </w:r>
      <w:r>
        <w:rPr>
          <w:rStyle w:val="a"/>
          <w:rFonts w:hint="eastAsia"/>
          <w:sz w:val="24"/>
          <w:lang w:val="zh-TW" w:eastAsia="zh-TW"/>
        </w:rPr>
        <w:t>名称：</w:t>
      </w:r>
      <w:r>
        <w:rPr>
          <w:rStyle w:val="a"/>
          <w:sz w:val="24"/>
          <w:u w:val="single"/>
        </w:rPr>
        <w:tab/>
      </w:r>
    </w:p>
    <w:p w:rsidR="00C67BFC" w:rsidRDefault="00C67BFC">
      <w:pPr>
        <w:spacing w:line="1300" w:lineRule="exact"/>
        <w:rPr>
          <w:rStyle w:val="a"/>
          <w:sz w:val="24"/>
          <w:u w:val="single"/>
        </w:rPr>
      </w:pPr>
      <w:r>
        <w:rPr>
          <w:rStyle w:val="a"/>
          <w:rFonts w:hint="eastAsia"/>
          <w:sz w:val="24"/>
          <w:lang w:val="zh-TW" w:eastAsia="zh-TW"/>
        </w:rPr>
        <w:t>投标人：</w:t>
      </w:r>
      <w:r>
        <w:rPr>
          <w:rStyle w:val="a"/>
          <w:sz w:val="24"/>
          <w:u w:val="single"/>
        </w:rPr>
        <w:tab/>
      </w:r>
      <w:r>
        <w:rPr>
          <w:rStyle w:val="a"/>
          <w:sz w:val="24"/>
          <w:u w:val="single"/>
        </w:rPr>
        <w:tab/>
      </w:r>
      <w:r>
        <w:rPr>
          <w:rStyle w:val="a"/>
          <w:sz w:val="24"/>
          <w:u w:val="single"/>
          <w:lang w:val="zh-TW" w:eastAsia="zh-TW"/>
        </w:rPr>
        <w:t xml:space="preserve">              </w:t>
      </w:r>
      <w:r>
        <w:rPr>
          <w:rStyle w:val="a"/>
          <w:rFonts w:hint="eastAsia"/>
          <w:sz w:val="24"/>
          <w:u w:val="single"/>
          <w:lang w:val="zh-TW" w:eastAsia="zh-TW"/>
        </w:rPr>
        <w:t>（盖公章）</w:t>
      </w:r>
      <w:r>
        <w:rPr>
          <w:rStyle w:val="a"/>
          <w:sz w:val="24"/>
          <w:u w:val="single"/>
          <w:lang w:val="zh-TW" w:eastAsia="zh-TW"/>
        </w:rPr>
        <w:t xml:space="preserve">            </w:t>
      </w:r>
    </w:p>
    <w:p w:rsidR="00C67BFC" w:rsidRDefault="00C67BFC">
      <w:pPr>
        <w:spacing w:line="1300" w:lineRule="exact"/>
        <w:rPr>
          <w:rStyle w:val="a"/>
          <w:sz w:val="24"/>
          <w:u w:val="single"/>
        </w:rPr>
      </w:pPr>
      <w:r>
        <w:rPr>
          <w:rStyle w:val="a"/>
          <w:rFonts w:hint="eastAsia"/>
          <w:sz w:val="24"/>
          <w:lang w:val="zh-TW"/>
        </w:rPr>
        <w:t>法定代表人</w:t>
      </w:r>
      <w:r>
        <w:rPr>
          <w:rStyle w:val="a"/>
          <w:sz w:val="24"/>
        </w:rPr>
        <w:t>/</w:t>
      </w:r>
      <w:r>
        <w:rPr>
          <w:rFonts w:hint="eastAsia"/>
          <w:sz w:val="24"/>
        </w:rPr>
        <w:t>分支机构负责人</w:t>
      </w:r>
      <w:r>
        <w:rPr>
          <w:rStyle w:val="a"/>
          <w:rFonts w:hint="eastAsia"/>
          <w:sz w:val="24"/>
        </w:rPr>
        <w:t>（或授权委托人）</w:t>
      </w:r>
      <w:r>
        <w:rPr>
          <w:rStyle w:val="a"/>
          <w:rFonts w:hint="eastAsia"/>
          <w:sz w:val="24"/>
          <w:lang w:val="zh-TW"/>
        </w:rPr>
        <w:t>：</w:t>
      </w:r>
      <w:r>
        <w:rPr>
          <w:rStyle w:val="a"/>
          <w:sz w:val="24"/>
          <w:u w:val="single"/>
          <w:lang w:val="zh-TW"/>
        </w:rPr>
        <w:t xml:space="preserve">       </w:t>
      </w:r>
      <w:r>
        <w:rPr>
          <w:rStyle w:val="a"/>
          <w:rFonts w:hint="eastAsia"/>
          <w:sz w:val="24"/>
          <w:u w:val="single"/>
          <w:lang w:val="zh-TW"/>
        </w:rPr>
        <w:t>（签字或盖章）</w:t>
      </w:r>
      <w:r>
        <w:rPr>
          <w:rStyle w:val="a"/>
          <w:sz w:val="24"/>
          <w:u w:val="single"/>
          <w:lang w:val="zh-TW"/>
        </w:rPr>
        <w:t xml:space="preserve">     </w:t>
      </w:r>
    </w:p>
    <w:p w:rsidR="00C67BFC" w:rsidRDefault="00C67BFC">
      <w:pPr>
        <w:spacing w:line="1300" w:lineRule="exact"/>
        <w:rPr>
          <w:rStyle w:val="a"/>
          <w:sz w:val="24"/>
          <w:lang w:val="zh-TW" w:eastAsia="zh-TW"/>
        </w:rPr>
      </w:pPr>
      <w:r>
        <w:rPr>
          <w:rStyle w:val="a"/>
          <w:rFonts w:hint="eastAsia"/>
          <w:sz w:val="24"/>
          <w:lang w:val="zh-TW" w:eastAsia="zh-TW"/>
        </w:rPr>
        <w:t>日</w:t>
      </w:r>
      <w:r>
        <w:rPr>
          <w:rStyle w:val="a"/>
          <w:sz w:val="24"/>
          <w:lang w:val="zh-TW" w:eastAsia="zh-TW"/>
        </w:rPr>
        <w:t xml:space="preserve">  </w:t>
      </w:r>
      <w:r>
        <w:rPr>
          <w:rStyle w:val="a"/>
          <w:rFonts w:hint="eastAsia"/>
          <w:sz w:val="24"/>
          <w:lang w:val="zh-TW" w:eastAsia="zh-TW"/>
        </w:rPr>
        <w:t>期：</w:t>
      </w:r>
      <w:r>
        <w:rPr>
          <w:rStyle w:val="a"/>
          <w:sz w:val="24"/>
          <w:lang w:val="zh-TW" w:eastAsia="zh-TW"/>
        </w:rPr>
        <w:t xml:space="preserve">       </w:t>
      </w:r>
      <w:r>
        <w:rPr>
          <w:rStyle w:val="a"/>
          <w:rFonts w:hint="eastAsia"/>
          <w:sz w:val="24"/>
          <w:lang w:val="zh-TW" w:eastAsia="zh-TW"/>
        </w:rPr>
        <w:t>年</w:t>
      </w:r>
      <w:r>
        <w:rPr>
          <w:rStyle w:val="a"/>
          <w:sz w:val="24"/>
          <w:lang w:val="zh-TW" w:eastAsia="zh-TW"/>
        </w:rPr>
        <w:t xml:space="preserve">      </w:t>
      </w:r>
      <w:r>
        <w:rPr>
          <w:rStyle w:val="a"/>
          <w:rFonts w:hint="eastAsia"/>
          <w:sz w:val="24"/>
          <w:lang w:val="zh-TW" w:eastAsia="zh-TW"/>
        </w:rPr>
        <w:t>月</w:t>
      </w:r>
      <w:r>
        <w:rPr>
          <w:rStyle w:val="a"/>
          <w:sz w:val="24"/>
          <w:lang w:val="zh-TW" w:eastAsia="zh-TW"/>
        </w:rPr>
        <w:t xml:space="preserve">     </w:t>
      </w:r>
      <w:r>
        <w:rPr>
          <w:rStyle w:val="a"/>
          <w:rFonts w:hint="eastAsia"/>
          <w:sz w:val="24"/>
          <w:lang w:val="zh-TW" w:eastAsia="zh-TW"/>
        </w:rPr>
        <w:t>日</w:t>
      </w:r>
    </w:p>
    <w:p w:rsidR="00C67BFC" w:rsidRDefault="00C67BFC"/>
    <w:p w:rsidR="00C67BFC" w:rsidRDefault="00C67BFC">
      <w:pPr>
        <w:sectPr w:rsidR="00C67BFC">
          <w:footerReference w:type="default" r:id="rId7"/>
          <w:pgSz w:w="11907" w:h="16840"/>
          <w:pgMar w:top="1440" w:right="1752" w:bottom="1440" w:left="1752" w:header="851" w:footer="992" w:gutter="0"/>
          <w:cols w:space="720"/>
          <w:docGrid w:type="lines" w:linePitch="323" w:charSpace="-2"/>
        </w:sectPr>
      </w:pPr>
    </w:p>
    <w:p w:rsidR="00C67BFC" w:rsidRDefault="00C67BFC"/>
    <w:p w:rsidR="00C67BFC" w:rsidRDefault="00C67BFC">
      <w:pPr>
        <w:pStyle w:val="Heading3"/>
        <w:numPr>
          <w:ilvl w:val="0"/>
          <w:numId w:val="0"/>
        </w:numPr>
        <w:spacing w:before="0" w:line="360" w:lineRule="auto"/>
        <w:jc w:val="center"/>
        <w:rPr>
          <w:bCs/>
          <w:sz w:val="24"/>
          <w:szCs w:val="24"/>
        </w:rPr>
      </w:pPr>
      <w:bookmarkStart w:id="10" w:name="_Hlk71644976"/>
      <w:bookmarkStart w:id="11" w:name="_Toc46412725"/>
      <w:r>
        <w:rPr>
          <w:bCs/>
          <w:sz w:val="24"/>
          <w:szCs w:val="24"/>
        </w:rPr>
        <w:t>1.</w:t>
      </w:r>
      <w:r>
        <w:rPr>
          <w:rFonts w:hint="eastAsia"/>
          <w:bCs/>
          <w:sz w:val="24"/>
          <w:szCs w:val="24"/>
        </w:rPr>
        <w:t>投标函</w:t>
      </w:r>
      <w:bookmarkEnd w:id="10"/>
      <w:r>
        <w:rPr>
          <w:rFonts w:hint="eastAsia"/>
          <w:bCs/>
          <w:sz w:val="24"/>
          <w:szCs w:val="24"/>
        </w:rPr>
        <w:t>格式</w:t>
      </w:r>
      <w:bookmarkEnd w:id="11"/>
    </w:p>
    <w:p w:rsidR="00C67BFC" w:rsidRDefault="00C67BFC">
      <w:pPr>
        <w:rPr>
          <w:rFonts w:ascii="宋体"/>
          <w:sz w:val="24"/>
        </w:rPr>
      </w:pPr>
      <w:r>
        <w:rPr>
          <w:rFonts w:ascii="宋体" w:hAnsi="宋体" w:hint="eastAsia"/>
          <w:sz w:val="24"/>
        </w:rPr>
        <w:t>致：</w:t>
      </w:r>
      <w:r>
        <w:rPr>
          <w:rFonts w:ascii="宋体" w:hAnsi="宋体"/>
          <w:sz w:val="24"/>
          <w:u w:val="single"/>
        </w:rPr>
        <w:t xml:space="preserve">  </w:t>
      </w:r>
      <w:r>
        <w:rPr>
          <w:rFonts w:ascii="宋体" w:hAnsi="宋体" w:hint="eastAsia"/>
          <w:sz w:val="24"/>
          <w:u w:val="single"/>
        </w:rPr>
        <w:t>泉州市自然资源和规划局</w:t>
      </w:r>
      <w:r>
        <w:rPr>
          <w:rFonts w:ascii="宋体" w:hAnsi="宋体"/>
          <w:sz w:val="24"/>
          <w:u w:val="single"/>
        </w:rPr>
        <w:t xml:space="preserve"> </w:t>
      </w:r>
      <w:r>
        <w:rPr>
          <w:rFonts w:ascii="宋体" w:hAnsi="宋体" w:hint="eastAsia"/>
          <w:sz w:val="24"/>
          <w:u w:val="single"/>
        </w:rPr>
        <w:t>（</w:t>
      </w:r>
      <w:r>
        <w:rPr>
          <w:rFonts w:ascii="宋体" w:hAnsi="宋体" w:hint="eastAsia"/>
          <w:sz w:val="24"/>
        </w:rPr>
        <w:t>招标人名称）</w:t>
      </w:r>
    </w:p>
    <w:p w:rsidR="00C67BFC" w:rsidRDefault="00C67BFC" w:rsidP="002E46A7">
      <w:pPr>
        <w:spacing w:line="360" w:lineRule="auto"/>
        <w:ind w:firstLineChars="200" w:firstLine="31680"/>
        <w:rPr>
          <w:rFonts w:ascii="宋体"/>
          <w:sz w:val="24"/>
        </w:rPr>
      </w:pPr>
      <w:r>
        <w:rPr>
          <w:rFonts w:ascii="宋体" w:hAnsi="宋体" w:hint="eastAsia"/>
          <w:sz w:val="24"/>
        </w:rPr>
        <w:t>根据贵局</w:t>
      </w:r>
      <w:r>
        <w:rPr>
          <w:rFonts w:ascii="宋体" w:hAnsi="宋体"/>
          <w:sz w:val="24"/>
          <w:u w:val="single"/>
        </w:rPr>
        <w:t>2024</w:t>
      </w:r>
      <w:r>
        <w:rPr>
          <w:rFonts w:ascii="宋体" w:hAnsi="宋体" w:hint="eastAsia"/>
          <w:sz w:val="24"/>
          <w:u w:val="single"/>
        </w:rPr>
        <w:t>年拟出让土地招商推介会</w:t>
      </w:r>
      <w:r>
        <w:rPr>
          <w:rFonts w:ascii="宋体" w:hAnsi="宋体" w:hint="eastAsia"/>
          <w:sz w:val="24"/>
        </w:rPr>
        <w:t>（项目名称、招标编号）采购的招标公告及投标邀请，（姓名和职务）代表投标人（投标人名称），按照网上投标系统规定向贵方提交投标文件。</w:t>
      </w:r>
    </w:p>
    <w:p w:rsidR="00C67BFC" w:rsidRDefault="00C67BFC" w:rsidP="002E46A7">
      <w:pPr>
        <w:adjustRightInd w:val="0"/>
        <w:snapToGrid w:val="0"/>
        <w:spacing w:line="360" w:lineRule="auto"/>
        <w:ind w:firstLineChars="200" w:firstLine="31680"/>
        <w:rPr>
          <w:rFonts w:ascii="宋体"/>
          <w:sz w:val="24"/>
        </w:rPr>
      </w:pPr>
      <w:r>
        <w:rPr>
          <w:rFonts w:ascii="宋体" w:hAnsi="宋体" w:hint="eastAsia"/>
          <w:sz w:val="24"/>
        </w:rPr>
        <w:t>据此函，投标人兹宣布同意如下：</w:t>
      </w:r>
    </w:p>
    <w:p w:rsidR="00C67BFC" w:rsidRDefault="00C67BFC" w:rsidP="002E46A7">
      <w:pPr>
        <w:adjustRightInd w:val="0"/>
        <w:snapToGrid w:val="0"/>
        <w:spacing w:line="360" w:lineRule="auto"/>
        <w:ind w:firstLineChars="200" w:firstLine="31680"/>
        <w:rPr>
          <w:rFonts w:ascii="宋体"/>
          <w:sz w:val="24"/>
        </w:rPr>
      </w:pPr>
      <w:r>
        <w:rPr>
          <w:rFonts w:ascii="宋体" w:hAnsi="宋体"/>
          <w:sz w:val="24"/>
        </w:rPr>
        <w:t>1.</w:t>
      </w:r>
      <w:r>
        <w:rPr>
          <w:rFonts w:ascii="宋体" w:hAnsi="宋体" w:hint="eastAsia"/>
          <w:sz w:val="24"/>
        </w:rPr>
        <w:t>按招标文件规定，我方的投标报价为。</w:t>
      </w:r>
    </w:p>
    <w:p w:rsidR="00C67BFC" w:rsidRDefault="00C67BFC" w:rsidP="002E46A7">
      <w:pPr>
        <w:adjustRightInd w:val="0"/>
        <w:snapToGrid w:val="0"/>
        <w:spacing w:line="360" w:lineRule="auto"/>
        <w:ind w:firstLineChars="200" w:firstLine="31680"/>
        <w:rPr>
          <w:rFonts w:ascii="宋体"/>
          <w:sz w:val="24"/>
        </w:rPr>
      </w:pPr>
      <w:hyperlink r:id="rId8" w:history="1">
        <w:r>
          <w:rPr>
            <w:rFonts w:ascii="宋体" w:hAnsi="宋体"/>
            <w:sz w:val="24"/>
          </w:rPr>
          <w:t>2.</w:t>
        </w:r>
        <w:r>
          <w:rPr>
            <w:rFonts w:ascii="宋体" w:hAnsi="宋体" w:hint="eastAsia"/>
            <w:sz w:val="24"/>
          </w:rPr>
          <w:t>我方已详细研究了全部招标文件，包括招标文件的澄清和修改文件（如果有的话）、参考资料及有关附件，我们已完全理解并接受招标文件</w:t>
        </w:r>
      </w:hyperlink>
      <w:r>
        <w:rPr>
          <w:rFonts w:ascii="宋体" w:hAnsi="宋体" w:hint="eastAsia"/>
          <w:sz w:val="24"/>
        </w:rPr>
        <w:t>的各项规定和要求，对招标文件的合理性、合法性不再有异议。</w:t>
      </w:r>
    </w:p>
    <w:p w:rsidR="00C67BFC" w:rsidRDefault="00C67BFC" w:rsidP="002E46A7">
      <w:pPr>
        <w:adjustRightInd w:val="0"/>
        <w:snapToGrid w:val="0"/>
        <w:spacing w:line="360" w:lineRule="auto"/>
        <w:ind w:firstLineChars="200" w:firstLine="31680"/>
        <w:rPr>
          <w:rFonts w:ascii="宋体"/>
          <w:sz w:val="24"/>
        </w:rPr>
      </w:pPr>
      <w:r>
        <w:rPr>
          <w:rFonts w:ascii="宋体" w:hAnsi="宋体"/>
          <w:sz w:val="24"/>
        </w:rPr>
        <w:t>3.</w:t>
      </w:r>
      <w:r>
        <w:rPr>
          <w:rFonts w:ascii="宋体" w:hAnsi="宋体" w:hint="eastAsia"/>
          <w:sz w:val="24"/>
        </w:rPr>
        <w:t>投标有效期为自开标之日起</w:t>
      </w:r>
      <w:r>
        <w:rPr>
          <w:rFonts w:ascii="宋体" w:hAnsi="宋体"/>
          <w:sz w:val="24"/>
        </w:rPr>
        <w:t xml:space="preserve"> _</w:t>
      </w:r>
      <w:r>
        <w:rPr>
          <w:rFonts w:ascii="宋体" w:hAnsi="宋体"/>
          <w:sz w:val="24"/>
          <w:u w:val="single"/>
        </w:rPr>
        <w:t>_15</w:t>
      </w:r>
      <w:r>
        <w:rPr>
          <w:rFonts w:ascii="宋体" w:hAnsi="宋体"/>
          <w:sz w:val="24"/>
        </w:rPr>
        <w:t>_</w:t>
      </w:r>
      <w:r>
        <w:rPr>
          <w:rFonts w:ascii="宋体" w:hAnsi="宋体" w:hint="eastAsia"/>
          <w:sz w:val="24"/>
        </w:rPr>
        <w:t>日。</w:t>
      </w:r>
    </w:p>
    <w:p w:rsidR="00C67BFC" w:rsidRDefault="00C67BFC" w:rsidP="002E46A7">
      <w:pPr>
        <w:adjustRightInd w:val="0"/>
        <w:snapToGrid w:val="0"/>
        <w:spacing w:line="360" w:lineRule="auto"/>
        <w:ind w:firstLineChars="200" w:firstLine="31680"/>
        <w:rPr>
          <w:rFonts w:ascii="宋体"/>
          <w:sz w:val="24"/>
        </w:rPr>
      </w:pPr>
      <w:r>
        <w:rPr>
          <w:rFonts w:ascii="宋体" w:hAnsi="宋体"/>
          <w:sz w:val="24"/>
        </w:rPr>
        <w:t>4.</w:t>
      </w:r>
      <w:r>
        <w:rPr>
          <w:rFonts w:ascii="宋体" w:hAnsi="宋体" w:hint="eastAsia"/>
          <w:sz w:val="24"/>
        </w:rPr>
        <w:t>如我方中标，投标文件将作为本项目合同的组成部分，直至合同履行完毕止均保持有效，我方将按招标文件及有关采购法律、法规的规定，承担完成合同的全部责任和义务。</w:t>
      </w:r>
    </w:p>
    <w:p w:rsidR="00C67BFC" w:rsidRDefault="00C67BFC" w:rsidP="002E46A7">
      <w:pPr>
        <w:adjustRightInd w:val="0"/>
        <w:snapToGrid w:val="0"/>
        <w:spacing w:line="360" w:lineRule="auto"/>
        <w:ind w:firstLineChars="200" w:firstLine="31680"/>
        <w:rPr>
          <w:rFonts w:ascii="宋体"/>
          <w:sz w:val="24"/>
        </w:rPr>
      </w:pPr>
      <w:r>
        <w:rPr>
          <w:rFonts w:ascii="宋体" w:hAnsi="宋体"/>
          <w:sz w:val="24"/>
        </w:rPr>
        <w:t>5.</w:t>
      </w:r>
      <w:r>
        <w:rPr>
          <w:rFonts w:ascii="宋体" w:hAnsi="宋体" w:hint="eastAsia"/>
          <w:sz w:val="24"/>
        </w:rPr>
        <w:t>我方同意向贵局提供贵局可能进一步要求的与本投标有关的一切证据或资料。</w:t>
      </w:r>
    </w:p>
    <w:p w:rsidR="00C67BFC" w:rsidRDefault="00C67BFC" w:rsidP="002E46A7">
      <w:pPr>
        <w:adjustRightInd w:val="0"/>
        <w:snapToGrid w:val="0"/>
        <w:spacing w:line="360" w:lineRule="auto"/>
        <w:ind w:firstLineChars="200" w:firstLine="31680"/>
        <w:rPr>
          <w:rFonts w:ascii="宋体"/>
          <w:sz w:val="24"/>
        </w:rPr>
      </w:pPr>
      <w:r>
        <w:rPr>
          <w:rFonts w:ascii="宋体" w:hAnsi="宋体"/>
          <w:sz w:val="24"/>
        </w:rPr>
        <w:t>6.</w:t>
      </w:r>
      <w:r>
        <w:rPr>
          <w:rFonts w:ascii="宋体" w:hAnsi="宋体" w:hint="eastAsia"/>
          <w:sz w:val="24"/>
        </w:rPr>
        <w:t>我方完全理解贵局不一定要接受最低报价的投标或其他任何投标。</w:t>
      </w:r>
    </w:p>
    <w:p w:rsidR="00C67BFC" w:rsidRDefault="00C67BFC" w:rsidP="002E46A7">
      <w:pPr>
        <w:adjustRightInd w:val="0"/>
        <w:snapToGrid w:val="0"/>
        <w:spacing w:line="360" w:lineRule="auto"/>
        <w:ind w:firstLineChars="200" w:firstLine="31680"/>
        <w:rPr>
          <w:rFonts w:ascii="宋体"/>
          <w:sz w:val="24"/>
        </w:rPr>
      </w:pPr>
      <w:r>
        <w:rPr>
          <w:rFonts w:ascii="宋体" w:hAnsi="宋体"/>
          <w:sz w:val="24"/>
        </w:rPr>
        <w:t>7.</w:t>
      </w:r>
      <w:r>
        <w:rPr>
          <w:rFonts w:ascii="宋体" w:hAnsi="宋体" w:hint="eastAsia"/>
          <w:sz w:val="24"/>
        </w:rPr>
        <w:t>为便于贵局公正、择优地确定中标人及其投标货物和相关服务，我方就本次投标有关事项郑重声明如下：</w:t>
      </w:r>
    </w:p>
    <w:p w:rsidR="00C67BFC" w:rsidRDefault="00C67BFC" w:rsidP="002E46A7">
      <w:pPr>
        <w:adjustRightInd w:val="0"/>
        <w:snapToGrid w:val="0"/>
        <w:spacing w:line="360" w:lineRule="auto"/>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）我方向贵方提交的所有投标文件、资料都是准确的和真实的。</w:t>
      </w:r>
    </w:p>
    <w:p w:rsidR="00C67BFC" w:rsidRDefault="00C67BFC" w:rsidP="002E46A7">
      <w:pPr>
        <w:adjustRightInd w:val="0"/>
        <w:snapToGrid w:val="0"/>
        <w:spacing w:line="360" w:lineRule="auto"/>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）以上事项如有虚假或隐瞒，我方愿意承担一切后果，并不再寻求任何旨在减轻或免除法律责任的辩解。</w:t>
      </w:r>
    </w:p>
    <w:p w:rsidR="00C67BFC" w:rsidRDefault="00C67BFC" w:rsidP="002E46A7">
      <w:pPr>
        <w:adjustRightInd w:val="0"/>
        <w:snapToGrid w:val="0"/>
        <w:spacing w:line="360" w:lineRule="auto"/>
        <w:ind w:firstLineChars="200" w:firstLine="31680"/>
        <w:rPr>
          <w:rFonts w:ascii="宋体"/>
          <w:sz w:val="24"/>
        </w:rPr>
      </w:pPr>
      <w:r>
        <w:rPr>
          <w:rFonts w:ascii="宋体" w:hAnsi="宋体" w:hint="eastAsia"/>
          <w:sz w:val="24"/>
        </w:rPr>
        <w:t>投标代表签字：</w:t>
      </w:r>
      <w:r>
        <w:rPr>
          <w:rFonts w:ascii="宋体" w:hAnsi="宋体"/>
          <w:sz w:val="24"/>
        </w:rPr>
        <w:t xml:space="preserve">   </w:t>
      </w:r>
    </w:p>
    <w:p w:rsidR="00C67BFC" w:rsidRDefault="00C67BFC" w:rsidP="002E46A7">
      <w:pPr>
        <w:adjustRightInd w:val="0"/>
        <w:snapToGrid w:val="0"/>
        <w:spacing w:line="360" w:lineRule="auto"/>
        <w:ind w:firstLineChars="200" w:firstLine="31680"/>
        <w:rPr>
          <w:rFonts w:ascii="宋体"/>
          <w:sz w:val="24"/>
        </w:rPr>
      </w:pPr>
      <w:r>
        <w:rPr>
          <w:rFonts w:ascii="宋体" w:hAnsi="宋体" w:hint="eastAsia"/>
          <w:sz w:val="24"/>
        </w:rPr>
        <w:t>投标人名称（公章）：</w:t>
      </w:r>
      <w:r>
        <w:rPr>
          <w:rFonts w:ascii="宋体" w:hAnsi="宋体"/>
          <w:sz w:val="24"/>
        </w:rPr>
        <w:t xml:space="preserve">                                   </w:t>
      </w:r>
    </w:p>
    <w:p w:rsidR="00C67BFC" w:rsidRDefault="00C67BFC" w:rsidP="002E46A7">
      <w:pPr>
        <w:adjustRightInd w:val="0"/>
        <w:snapToGrid w:val="0"/>
        <w:spacing w:line="360" w:lineRule="auto"/>
        <w:ind w:firstLineChars="200" w:firstLine="31680"/>
        <w:rPr>
          <w:rFonts w:ascii="宋体"/>
          <w:szCs w:val="21"/>
        </w:rPr>
      </w:pPr>
      <w:r>
        <w:rPr>
          <w:rFonts w:ascii="宋体" w:hAnsi="宋体"/>
          <w:sz w:val="24"/>
        </w:rPr>
        <w:t xml:space="preserve"> </w:t>
      </w:r>
      <w:r>
        <w:rPr>
          <w:rFonts w:ascii="宋体" w:hAnsi="宋体" w:hint="eastAsia"/>
          <w:sz w:val="24"/>
        </w:rPr>
        <w:t>日期：年月日</w:t>
      </w:r>
    </w:p>
    <w:p w:rsidR="00C67BFC" w:rsidRDefault="00C67BFC">
      <w:pPr>
        <w:pStyle w:val="Heading3"/>
        <w:numPr>
          <w:ilvl w:val="0"/>
          <w:numId w:val="0"/>
        </w:numPr>
        <w:spacing w:before="0" w:line="360" w:lineRule="auto"/>
        <w:jc w:val="center"/>
        <w:rPr>
          <w:bCs/>
          <w:sz w:val="24"/>
          <w:szCs w:val="24"/>
        </w:rPr>
      </w:pPr>
      <w:r>
        <w:rPr>
          <w:rFonts w:ascii="宋体" w:cs="宋体"/>
          <w:sz w:val="24"/>
          <w:szCs w:val="24"/>
        </w:rPr>
        <w:br w:type="page"/>
      </w:r>
      <w:bookmarkStart w:id="12" w:name="_Toc526948091"/>
      <w:bookmarkStart w:id="13" w:name="_Toc446666260"/>
      <w:bookmarkStart w:id="14" w:name="_Toc31509"/>
      <w:bookmarkStart w:id="15" w:name="_Toc46412727"/>
      <w:r>
        <w:rPr>
          <w:rFonts w:ascii="宋体" w:hAnsi="宋体" w:cs="宋体"/>
          <w:sz w:val="24"/>
          <w:szCs w:val="24"/>
        </w:rPr>
        <w:t>2.</w:t>
      </w:r>
      <w:r>
        <w:rPr>
          <w:rFonts w:hint="eastAsia"/>
          <w:bCs/>
          <w:sz w:val="24"/>
          <w:szCs w:val="24"/>
        </w:rPr>
        <w:t>授权委托书</w:t>
      </w:r>
      <w:bookmarkEnd w:id="12"/>
      <w:bookmarkEnd w:id="13"/>
      <w:bookmarkEnd w:id="14"/>
      <w:bookmarkEnd w:id="15"/>
    </w:p>
    <w:p w:rsidR="00C67BFC" w:rsidRDefault="00C67BFC" w:rsidP="002E46A7">
      <w:pPr>
        <w:spacing w:line="360" w:lineRule="auto"/>
        <w:ind w:firstLineChars="200" w:firstLine="31680"/>
        <w:jc w:val="left"/>
        <w:rPr>
          <w:sz w:val="24"/>
        </w:rPr>
      </w:pPr>
      <w:r>
        <w:rPr>
          <w:rFonts w:hint="eastAsia"/>
          <w:sz w:val="24"/>
        </w:rPr>
        <w:t>本授权委托书声明：我</w:t>
      </w:r>
      <w:r>
        <w:rPr>
          <w:sz w:val="24"/>
          <w:u w:val="single"/>
        </w:rPr>
        <w:t xml:space="preserve">   </w:t>
      </w:r>
      <w:r>
        <w:rPr>
          <w:rFonts w:hint="eastAsia"/>
          <w:sz w:val="24"/>
          <w:u w:val="single"/>
        </w:rPr>
        <w:t>（姓名）</w:t>
      </w:r>
      <w:r>
        <w:rPr>
          <w:sz w:val="24"/>
          <w:u w:val="single"/>
        </w:rPr>
        <w:t xml:space="preserve">  </w:t>
      </w:r>
      <w:r>
        <w:rPr>
          <w:rFonts w:hint="eastAsia"/>
          <w:sz w:val="24"/>
        </w:rPr>
        <w:t>系</w:t>
      </w:r>
      <w:r>
        <w:rPr>
          <w:sz w:val="24"/>
          <w:u w:val="single"/>
        </w:rPr>
        <w:t xml:space="preserve">        </w:t>
      </w:r>
      <w:r>
        <w:rPr>
          <w:rFonts w:hint="eastAsia"/>
          <w:sz w:val="24"/>
          <w:u w:val="single"/>
        </w:rPr>
        <w:t>（投标人）</w:t>
      </w:r>
      <w:r>
        <w:rPr>
          <w:sz w:val="24"/>
          <w:u w:val="single"/>
        </w:rPr>
        <w:t xml:space="preserve">          </w:t>
      </w:r>
      <w:r>
        <w:rPr>
          <w:rFonts w:hint="eastAsia"/>
          <w:sz w:val="24"/>
        </w:rPr>
        <w:t>的法定代表人</w:t>
      </w:r>
      <w:r>
        <w:rPr>
          <w:sz w:val="24"/>
        </w:rPr>
        <w:t>/</w:t>
      </w:r>
      <w:r>
        <w:rPr>
          <w:rFonts w:hint="eastAsia"/>
          <w:sz w:val="24"/>
        </w:rPr>
        <w:t>分支机构负责人，现授权委托</w:t>
      </w:r>
      <w:r>
        <w:rPr>
          <w:sz w:val="24"/>
          <w:u w:val="single"/>
        </w:rPr>
        <w:t xml:space="preserve">           </w:t>
      </w:r>
      <w:r>
        <w:rPr>
          <w:rFonts w:hint="eastAsia"/>
          <w:sz w:val="24"/>
          <w:u w:val="single"/>
        </w:rPr>
        <w:t>（单位名称）</w:t>
      </w:r>
      <w:r>
        <w:rPr>
          <w:sz w:val="24"/>
          <w:u w:val="single"/>
        </w:rPr>
        <w:t xml:space="preserve">  </w:t>
      </w:r>
      <w:r>
        <w:rPr>
          <w:rFonts w:hint="eastAsia"/>
          <w:sz w:val="24"/>
        </w:rPr>
        <w:t>的</w:t>
      </w:r>
      <w:r>
        <w:rPr>
          <w:rFonts w:hint="eastAsia"/>
          <w:sz w:val="24"/>
          <w:u w:val="single"/>
        </w:rPr>
        <w:t xml:space="preserve">　</w:t>
      </w:r>
      <w:r>
        <w:rPr>
          <w:sz w:val="24"/>
          <w:u w:val="single"/>
        </w:rPr>
        <w:t xml:space="preserve">   </w:t>
      </w:r>
      <w:r>
        <w:rPr>
          <w:rFonts w:hint="eastAsia"/>
          <w:sz w:val="24"/>
          <w:u w:val="single"/>
        </w:rPr>
        <w:t>（姓名）</w:t>
      </w:r>
      <w:r>
        <w:rPr>
          <w:sz w:val="24"/>
          <w:u w:val="single"/>
        </w:rPr>
        <w:t xml:space="preserve">  </w:t>
      </w:r>
      <w:r>
        <w:rPr>
          <w:rFonts w:hint="eastAsia"/>
          <w:sz w:val="24"/>
        </w:rPr>
        <w:t>为我公司代理人，以本公司名义参加</w:t>
      </w:r>
      <w:r>
        <w:rPr>
          <w:sz w:val="24"/>
          <w:u w:val="single"/>
        </w:rPr>
        <w:t xml:space="preserve">      </w:t>
      </w:r>
      <w:r>
        <w:rPr>
          <w:rFonts w:hint="eastAsia"/>
          <w:sz w:val="24"/>
          <w:u w:val="single"/>
        </w:rPr>
        <w:t>（招标人）</w:t>
      </w:r>
      <w:r>
        <w:rPr>
          <w:rFonts w:hint="eastAsia"/>
          <w:sz w:val="24"/>
        </w:rPr>
        <w:t>的项目投标活动。代理人在开标、评标、合同谈判、签署合同过程中所签署的一切文件和处理与之相关的一切事务，我均予以承认。代理人无转委托权。特此委托。</w:t>
      </w:r>
    </w:p>
    <w:p w:rsidR="00C67BFC" w:rsidRDefault="00C67BFC">
      <w:pPr>
        <w:spacing w:line="360" w:lineRule="auto"/>
        <w:rPr>
          <w:sz w:val="24"/>
        </w:rPr>
      </w:pPr>
    </w:p>
    <w:p w:rsidR="00C67BFC" w:rsidRDefault="00C67BFC">
      <w:pPr>
        <w:spacing w:line="360" w:lineRule="auto"/>
        <w:rPr>
          <w:sz w:val="24"/>
        </w:rPr>
      </w:pPr>
      <w:r>
        <w:rPr>
          <w:rFonts w:hint="eastAsia"/>
          <w:sz w:val="24"/>
        </w:rPr>
        <w:t xml:space="preserve">代理人：　　　　　　　</w:t>
      </w:r>
      <w:r>
        <w:rPr>
          <w:sz w:val="24"/>
        </w:rPr>
        <w:t xml:space="preserve">     </w:t>
      </w:r>
      <w:r>
        <w:rPr>
          <w:rFonts w:hint="eastAsia"/>
          <w:sz w:val="24"/>
        </w:rPr>
        <w:t xml:space="preserve">　性别：　　　　　年龄：</w:t>
      </w:r>
      <w:r>
        <w:rPr>
          <w:sz w:val="24"/>
        </w:rPr>
        <w:t xml:space="preserve">        </w:t>
      </w:r>
    </w:p>
    <w:p w:rsidR="00C67BFC" w:rsidRDefault="00C67BFC">
      <w:pPr>
        <w:spacing w:line="360" w:lineRule="auto"/>
        <w:rPr>
          <w:sz w:val="24"/>
        </w:rPr>
      </w:pPr>
      <w:r>
        <w:rPr>
          <w:rFonts w:hint="eastAsia"/>
          <w:sz w:val="24"/>
        </w:rPr>
        <w:t>身份证号码：</w:t>
      </w:r>
      <w:r>
        <w:rPr>
          <w:sz w:val="24"/>
        </w:rPr>
        <w:t xml:space="preserve">                                               </w:t>
      </w:r>
    </w:p>
    <w:p w:rsidR="00C67BFC" w:rsidRDefault="00C67BFC">
      <w:pPr>
        <w:spacing w:line="360" w:lineRule="auto"/>
        <w:rPr>
          <w:sz w:val="24"/>
        </w:rPr>
      </w:pPr>
      <w:r>
        <w:rPr>
          <w:rFonts w:hint="eastAsia"/>
          <w:sz w:val="24"/>
        </w:rPr>
        <w:t>单</w:t>
      </w:r>
      <w:r>
        <w:rPr>
          <w:sz w:val="24"/>
        </w:rPr>
        <w:t xml:space="preserve">  </w:t>
      </w:r>
      <w:r>
        <w:rPr>
          <w:rFonts w:hint="eastAsia"/>
          <w:sz w:val="24"/>
        </w:rPr>
        <w:t xml:space="preserve">位：　　　　　　　　</w:t>
      </w:r>
      <w:r>
        <w:rPr>
          <w:sz w:val="24"/>
        </w:rPr>
        <w:t xml:space="preserve">   </w:t>
      </w:r>
      <w:r>
        <w:rPr>
          <w:rFonts w:hint="eastAsia"/>
          <w:sz w:val="24"/>
        </w:rPr>
        <w:t xml:space="preserve">　部门：　　　　　职务：</w:t>
      </w:r>
      <w:r>
        <w:rPr>
          <w:sz w:val="24"/>
        </w:rPr>
        <w:t xml:space="preserve">        </w:t>
      </w:r>
    </w:p>
    <w:p w:rsidR="00C67BFC" w:rsidRDefault="00C67BFC">
      <w:pPr>
        <w:spacing w:line="360" w:lineRule="auto"/>
        <w:rPr>
          <w:sz w:val="24"/>
        </w:rPr>
      </w:pPr>
      <w:r>
        <w:rPr>
          <w:rFonts w:hint="eastAsia"/>
          <w:sz w:val="24"/>
        </w:rPr>
        <w:t>联系电话：</w:t>
      </w:r>
      <w:r>
        <w:rPr>
          <w:sz w:val="24"/>
        </w:rPr>
        <w:t xml:space="preserve">                                                 </w:t>
      </w:r>
    </w:p>
    <w:p w:rsidR="00C67BFC" w:rsidRDefault="00C67BFC">
      <w:pPr>
        <w:spacing w:line="360" w:lineRule="auto"/>
        <w:rPr>
          <w:sz w:val="24"/>
        </w:rPr>
      </w:pPr>
      <w:r>
        <w:rPr>
          <w:rFonts w:hint="eastAsia"/>
          <w:sz w:val="24"/>
        </w:rPr>
        <w:t>投</w:t>
      </w:r>
      <w:r>
        <w:rPr>
          <w:sz w:val="24"/>
        </w:rPr>
        <w:t xml:space="preserve">  </w:t>
      </w:r>
      <w:r>
        <w:rPr>
          <w:rFonts w:hint="eastAsia"/>
          <w:sz w:val="24"/>
        </w:rPr>
        <w:t>标</w:t>
      </w:r>
      <w:r>
        <w:rPr>
          <w:sz w:val="24"/>
        </w:rPr>
        <w:t xml:space="preserve">  </w:t>
      </w:r>
      <w:r>
        <w:rPr>
          <w:rFonts w:hint="eastAsia"/>
          <w:sz w:val="24"/>
        </w:rPr>
        <w:t>人：</w:t>
      </w:r>
      <w:r>
        <w:rPr>
          <w:sz w:val="24"/>
        </w:rPr>
        <w:t xml:space="preserve">  </w:t>
      </w:r>
      <w:r>
        <w:rPr>
          <w:rFonts w:hint="eastAsia"/>
          <w:sz w:val="24"/>
        </w:rPr>
        <w:t>（盖章）</w:t>
      </w:r>
    </w:p>
    <w:p w:rsidR="00C67BFC" w:rsidRDefault="00C67BFC">
      <w:pPr>
        <w:spacing w:line="360" w:lineRule="auto"/>
        <w:rPr>
          <w:sz w:val="24"/>
        </w:rPr>
      </w:pPr>
      <w:r>
        <w:rPr>
          <w:rFonts w:hint="eastAsia"/>
          <w:sz w:val="24"/>
        </w:rPr>
        <w:t>法定代表人</w:t>
      </w:r>
      <w:r>
        <w:rPr>
          <w:sz w:val="24"/>
        </w:rPr>
        <w:t>/</w:t>
      </w:r>
      <w:r>
        <w:rPr>
          <w:rFonts w:hint="eastAsia"/>
          <w:sz w:val="24"/>
        </w:rPr>
        <w:t>主要负责人：</w:t>
      </w:r>
      <w:r>
        <w:rPr>
          <w:sz w:val="24"/>
        </w:rPr>
        <w:t xml:space="preserve">  </w:t>
      </w:r>
      <w:r>
        <w:rPr>
          <w:rFonts w:hint="eastAsia"/>
          <w:sz w:val="24"/>
        </w:rPr>
        <w:t>（签字或签章）</w:t>
      </w:r>
    </w:p>
    <w:p w:rsidR="00C67BFC" w:rsidRDefault="00C67BFC">
      <w:pPr>
        <w:spacing w:line="360" w:lineRule="auto"/>
        <w:rPr>
          <w:sz w:val="24"/>
        </w:rPr>
      </w:pPr>
      <w:r>
        <w:rPr>
          <w:rFonts w:hint="eastAsia"/>
          <w:sz w:val="24"/>
        </w:rPr>
        <w:t>授权委托日期：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C67BFC" w:rsidRDefault="00C67BFC" w:rsidP="002E46A7">
      <w:pPr>
        <w:pStyle w:val="Heading3"/>
        <w:numPr>
          <w:ilvl w:val="0"/>
          <w:numId w:val="0"/>
        </w:numPr>
        <w:ind w:leftChars="200" w:left="31680"/>
        <w:rPr>
          <w:rFonts w:ascii="宋体" w:cs="宋体"/>
          <w:sz w:val="24"/>
        </w:rPr>
      </w:pPr>
    </w:p>
    <w:p w:rsidR="00C67BFC" w:rsidRDefault="00C67BFC"/>
    <w:sectPr w:rsidR="00C67BFC" w:rsidSect="002954B3">
      <w:headerReference w:type="default" r:id="rId9"/>
      <w:footerReference w:type="default" r:id="rId10"/>
      <w:pgSz w:w="11907" w:h="16840"/>
      <w:pgMar w:top="1440" w:right="1752" w:bottom="1440" w:left="1752" w:header="851" w:footer="992" w:gutter="0"/>
      <w:cols w:space="720"/>
      <w:docGrid w:type="lines" w:linePitch="323" w:charSpace="-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BFC" w:rsidRDefault="00C67BFC" w:rsidP="002954B3">
      <w:r>
        <w:separator/>
      </w:r>
    </w:p>
  </w:endnote>
  <w:endnote w:type="continuationSeparator" w:id="0">
    <w:p w:rsidR="00C67BFC" w:rsidRDefault="00C67BFC" w:rsidP="00295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FC" w:rsidRDefault="00C67B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67BFC" w:rsidRDefault="00C67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FC" w:rsidRDefault="00C67B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C67BFC" w:rsidRDefault="00C67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BFC" w:rsidRDefault="00C67BFC" w:rsidP="002954B3">
      <w:r>
        <w:separator/>
      </w:r>
    </w:p>
  </w:footnote>
  <w:footnote w:type="continuationSeparator" w:id="0">
    <w:p w:rsidR="00C67BFC" w:rsidRDefault="00C67BFC" w:rsidP="00295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FC" w:rsidRDefault="00C67BFC">
    <w:pPr>
      <w:pStyle w:val="Header"/>
      <w:shd w:val="pct5" w:color="auto" w:fill="auto"/>
      <w:jc w:val="right"/>
      <w:rPr>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lvlText w:val="（%1）"/>
      <w:lvlJc w:val="left"/>
      <w:pPr>
        <w:tabs>
          <w:tab w:val="left" w:pos="1423"/>
        </w:tabs>
        <w:ind w:left="1423" w:hanging="855"/>
      </w:pPr>
      <w:rPr>
        <w:rFonts w:cs="Times New Roman" w:hint="default"/>
      </w:rPr>
    </w:lvl>
  </w:abstractNum>
  <w:abstractNum w:abstractNumId="1">
    <w:nsid w:val="00000014"/>
    <w:multiLevelType w:val="multilevel"/>
    <w:tmpl w:val="00000014"/>
    <w:lvl w:ilvl="0">
      <w:start w:val="1"/>
      <w:numFmt w:val="decimal"/>
      <w:lvlText w:val="%1."/>
      <w:lvlJc w:val="left"/>
      <w:pPr>
        <w:tabs>
          <w:tab w:val="left" w:pos="360"/>
        </w:tabs>
        <w:ind w:left="360" w:hanging="360"/>
      </w:pPr>
      <w:rPr>
        <w:rFonts w:cs="Times New Roman" w:hint="eastAsia"/>
      </w:rPr>
    </w:lvl>
    <w:lvl w:ilvl="1">
      <w:start w:val="1"/>
      <w:numFmt w:val="decimal"/>
      <w:lvlText w:val="（%2）"/>
      <w:lvlJc w:val="left"/>
      <w:pPr>
        <w:tabs>
          <w:tab w:val="left" w:pos="1140"/>
        </w:tabs>
        <w:ind w:left="1140" w:hanging="720"/>
      </w:pPr>
      <w:rPr>
        <w:rFonts w:cs="Times New Roman" w:hint="eastAsia"/>
      </w:rPr>
    </w:lvl>
    <w:lvl w:ilvl="2">
      <w:start w:val="1"/>
      <w:numFmt w:val="japaneseCounting"/>
      <w:lvlText w:val="%3、"/>
      <w:lvlJc w:val="left"/>
      <w:pPr>
        <w:tabs>
          <w:tab w:val="left" w:pos="1560"/>
        </w:tabs>
        <w:ind w:left="1560" w:hanging="720"/>
      </w:pPr>
      <w:rPr>
        <w:rFonts w:cs="Times New Roman" w:hint="eastAsia"/>
      </w:rPr>
    </w:lvl>
    <w:lvl w:ilvl="3">
      <w:start w:val="1"/>
      <w:numFmt w:val="japaneseCounting"/>
      <w:lvlText w:val="（%4）"/>
      <w:lvlJc w:val="left"/>
      <w:pPr>
        <w:tabs>
          <w:tab w:val="left" w:pos="2070"/>
        </w:tabs>
        <w:ind w:left="2070" w:hanging="810"/>
      </w:pPr>
      <w:rPr>
        <w:rFonts w:cs="Times New Roman" w:hint="eastAsia"/>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C4FF9AD"/>
    <w:multiLevelType w:val="multilevel"/>
    <w:tmpl w:val="5C4FF9AD"/>
    <w:lvl w:ilvl="0">
      <w:start w:val="1"/>
      <w:numFmt w:val="chineseCounting"/>
      <w:pStyle w:val="Heading1"/>
      <w:suff w:val="nothing"/>
      <w:lvlText w:val="%1、"/>
      <w:lvlJc w:val="left"/>
      <w:rPr>
        <w:rFonts w:cs="Times New Roman" w:hint="eastAsia"/>
      </w:rPr>
    </w:lvl>
    <w:lvl w:ilvl="1">
      <w:start w:val="1"/>
      <w:numFmt w:val="chineseCounting"/>
      <w:suff w:val="nothing"/>
      <w:lvlText w:val="（%2）"/>
      <w:lvlJc w:val="left"/>
      <w:rPr>
        <w:rFonts w:cs="Times New Roman" w:hint="eastAsia"/>
      </w:rPr>
    </w:lvl>
    <w:lvl w:ilvl="2">
      <w:start w:val="1"/>
      <w:numFmt w:val="decimal"/>
      <w:pStyle w:val="Heading3"/>
      <w:suff w:val="nothing"/>
      <w:lvlText w:val="%3．"/>
      <w:lvlJc w:val="left"/>
      <w:pPr>
        <w:ind w:firstLine="400"/>
      </w:pPr>
      <w:rPr>
        <w:rFonts w:cs="Times New Roman" w:hint="eastAsia"/>
      </w:rPr>
    </w:lvl>
    <w:lvl w:ilvl="3">
      <w:start w:val="1"/>
      <w:numFmt w:val="decimal"/>
      <w:suff w:val="nothing"/>
      <w:lvlText w:val="（%4）"/>
      <w:lvlJc w:val="left"/>
      <w:pPr>
        <w:ind w:firstLine="402"/>
      </w:pPr>
      <w:rPr>
        <w:rFonts w:cs="Times New Roman" w:hint="eastAsia"/>
      </w:rPr>
    </w:lvl>
    <w:lvl w:ilvl="4">
      <w:start w:val="1"/>
      <w:numFmt w:val="decimalEnclosedCircleChinese"/>
      <w:suff w:val="nothing"/>
      <w:lvlText w:val="%5"/>
      <w:lvlJc w:val="left"/>
      <w:pPr>
        <w:ind w:firstLine="402"/>
      </w:pPr>
      <w:rPr>
        <w:rFonts w:cs="Times New Roman"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abstractNum w:abstractNumId="3">
    <w:nsid w:val="5CAC40A4"/>
    <w:multiLevelType w:val="singleLevel"/>
    <w:tmpl w:val="5CAC40A4"/>
    <w:lvl w:ilvl="0">
      <w:start w:val="1"/>
      <w:numFmt w:val="chineseCounting"/>
      <w:suff w:val="nothing"/>
      <w:lvlText w:val="%1、"/>
      <w:lvlJc w:val="left"/>
      <w:pPr>
        <w:ind w:firstLine="420"/>
      </w:pPr>
      <w:rPr>
        <w:rFonts w:cs="Times New Roman" w:hint="eastAsia"/>
      </w:rPr>
    </w:lvl>
  </w:abstractNum>
  <w:abstractNum w:abstractNumId="4">
    <w:nsid w:val="5EFAD24B"/>
    <w:multiLevelType w:val="singleLevel"/>
    <w:tmpl w:val="5EFAD24B"/>
    <w:lvl w:ilvl="0">
      <w:start w:val="1"/>
      <w:numFmt w:val="decimal"/>
      <w:suff w:val="nothing"/>
      <w:lvlText w:val="%1．"/>
      <w:lvlJc w:val="left"/>
      <w:pPr>
        <w:ind w:firstLine="400"/>
      </w:pPr>
      <w:rPr>
        <w:rFonts w:cs="Times New Roman" w:hint="default"/>
      </w:rPr>
    </w:lvl>
  </w:abstractNum>
  <w:abstractNum w:abstractNumId="5">
    <w:nsid w:val="5F0E9F72"/>
    <w:multiLevelType w:val="multilevel"/>
    <w:tmpl w:val="5F0E9F72"/>
    <w:lvl w:ilvl="0">
      <w:start w:val="1"/>
      <w:numFmt w:val="decimal"/>
      <w:lvlText w:val="%1."/>
      <w:lvlJc w:val="left"/>
      <w:pPr>
        <w:tabs>
          <w:tab w:val="left" w:pos="360"/>
        </w:tabs>
        <w:ind w:left="360" w:hanging="360"/>
      </w:pPr>
      <w:rPr>
        <w:rFonts w:cs="Times New Roman" w:hint="eastAsia"/>
      </w:rPr>
    </w:lvl>
    <w:lvl w:ilvl="1">
      <w:start w:val="1"/>
      <w:numFmt w:val="decimal"/>
      <w:lvlText w:val="（%2）"/>
      <w:lvlJc w:val="left"/>
      <w:pPr>
        <w:tabs>
          <w:tab w:val="left" w:pos="1140"/>
        </w:tabs>
        <w:ind w:left="1140" w:hanging="720"/>
      </w:pPr>
      <w:rPr>
        <w:rFonts w:cs="Times New Roman" w:hint="eastAsia"/>
      </w:rPr>
    </w:lvl>
    <w:lvl w:ilvl="2">
      <w:start w:val="1"/>
      <w:numFmt w:val="japaneseCounting"/>
      <w:lvlText w:val="%3、"/>
      <w:lvlJc w:val="left"/>
      <w:pPr>
        <w:tabs>
          <w:tab w:val="left" w:pos="1560"/>
        </w:tabs>
        <w:ind w:left="1560" w:hanging="720"/>
      </w:pPr>
      <w:rPr>
        <w:rFonts w:cs="Times New Roman" w:hint="eastAsia"/>
      </w:rPr>
    </w:lvl>
    <w:lvl w:ilvl="3">
      <w:start w:val="1"/>
      <w:numFmt w:val="japaneseCounting"/>
      <w:lvlText w:val="（%4）"/>
      <w:lvlJc w:val="left"/>
      <w:pPr>
        <w:tabs>
          <w:tab w:val="left" w:pos="2070"/>
        </w:tabs>
        <w:ind w:left="2070" w:hanging="810"/>
      </w:pPr>
      <w:rPr>
        <w:rFonts w:cs="Times New Roman" w:hint="eastAsia"/>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5F0EA071"/>
    <w:multiLevelType w:val="multilevel"/>
    <w:tmpl w:val="5F0EA071"/>
    <w:lvl w:ilvl="0">
      <w:start w:val="1"/>
      <w:numFmt w:val="decimal"/>
      <w:lvlText w:val="%1."/>
      <w:lvlJc w:val="left"/>
      <w:pPr>
        <w:tabs>
          <w:tab w:val="left" w:pos="360"/>
        </w:tabs>
        <w:ind w:left="360" w:hanging="360"/>
      </w:pPr>
      <w:rPr>
        <w:rFonts w:cs="Times New Roman" w:hint="eastAsia"/>
      </w:rPr>
    </w:lvl>
    <w:lvl w:ilvl="1">
      <w:start w:val="1"/>
      <w:numFmt w:val="decimal"/>
      <w:lvlText w:val="（%2）"/>
      <w:lvlJc w:val="left"/>
      <w:pPr>
        <w:tabs>
          <w:tab w:val="left" w:pos="1140"/>
        </w:tabs>
        <w:ind w:left="1140" w:hanging="720"/>
      </w:pPr>
      <w:rPr>
        <w:rFonts w:cs="Times New Roman" w:hint="eastAsia"/>
      </w:rPr>
    </w:lvl>
    <w:lvl w:ilvl="2">
      <w:start w:val="1"/>
      <w:numFmt w:val="japaneseCounting"/>
      <w:lvlText w:val="%3、"/>
      <w:lvlJc w:val="left"/>
      <w:pPr>
        <w:tabs>
          <w:tab w:val="left" w:pos="1560"/>
        </w:tabs>
        <w:ind w:left="1560" w:hanging="720"/>
      </w:pPr>
      <w:rPr>
        <w:rFonts w:cs="Times New Roman" w:hint="eastAsia"/>
      </w:rPr>
    </w:lvl>
    <w:lvl w:ilvl="3">
      <w:start w:val="1"/>
      <w:numFmt w:val="japaneseCounting"/>
      <w:lvlText w:val="（%4）"/>
      <w:lvlJc w:val="left"/>
      <w:pPr>
        <w:tabs>
          <w:tab w:val="left" w:pos="2070"/>
        </w:tabs>
        <w:ind w:left="2070" w:hanging="810"/>
      </w:pPr>
      <w:rPr>
        <w:rFonts w:cs="Times New Roman" w:hint="eastAsia"/>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7B92704B"/>
    <w:multiLevelType w:val="singleLevel"/>
    <w:tmpl w:val="7B92704B"/>
    <w:lvl w:ilvl="0">
      <w:start w:val="1"/>
      <w:numFmt w:val="decimal"/>
      <w:lvlText w:val="（%1）"/>
      <w:lvlJc w:val="left"/>
      <w:pPr>
        <w:tabs>
          <w:tab w:val="left" w:pos="855"/>
        </w:tabs>
        <w:ind w:left="855" w:hanging="855"/>
      </w:pPr>
      <w:rPr>
        <w:rFonts w:cs="Times New Roman" w:hint="default"/>
      </w:rPr>
    </w:lvl>
  </w:abstractNum>
  <w:num w:numId="1">
    <w:abstractNumId w:val="2"/>
  </w:num>
  <w:num w:numId="2">
    <w:abstractNumId w:val="3"/>
  </w:num>
  <w:num w:numId="3">
    <w:abstractNumId w:val="4"/>
  </w:num>
  <w:num w:numId="4">
    <w:abstractNumId w:val="1"/>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lmZDUxNDE0ZGFmNjM0Yjg1MDJhNTUxNmEyNmFhOTUifQ=="/>
  </w:docVars>
  <w:rsids>
    <w:rsidRoot w:val="00155DC5"/>
    <w:rsid w:val="BF7F6D72"/>
    <w:rsid w:val="00027B33"/>
    <w:rsid w:val="00034AFE"/>
    <w:rsid w:val="00070977"/>
    <w:rsid w:val="000823C9"/>
    <w:rsid w:val="00090A02"/>
    <w:rsid w:val="000A6796"/>
    <w:rsid w:val="00105172"/>
    <w:rsid w:val="00155DC5"/>
    <w:rsid w:val="0016031D"/>
    <w:rsid w:val="00162CAA"/>
    <w:rsid w:val="00180039"/>
    <w:rsid w:val="00193042"/>
    <w:rsid w:val="001964AC"/>
    <w:rsid w:val="001A490D"/>
    <w:rsid w:val="001D31D8"/>
    <w:rsid w:val="001D5A0B"/>
    <w:rsid w:val="00202F35"/>
    <w:rsid w:val="002377D2"/>
    <w:rsid w:val="00274BEA"/>
    <w:rsid w:val="002954B3"/>
    <w:rsid w:val="002A0FD6"/>
    <w:rsid w:val="002A3BE9"/>
    <w:rsid w:val="002B663A"/>
    <w:rsid w:val="002C3C75"/>
    <w:rsid w:val="002D7426"/>
    <w:rsid w:val="002E46A7"/>
    <w:rsid w:val="003157B7"/>
    <w:rsid w:val="00335235"/>
    <w:rsid w:val="00335691"/>
    <w:rsid w:val="00336CD4"/>
    <w:rsid w:val="00341755"/>
    <w:rsid w:val="00375D9D"/>
    <w:rsid w:val="00387747"/>
    <w:rsid w:val="003927ED"/>
    <w:rsid w:val="003A0343"/>
    <w:rsid w:val="003B0CB3"/>
    <w:rsid w:val="003F4656"/>
    <w:rsid w:val="00402563"/>
    <w:rsid w:val="00435891"/>
    <w:rsid w:val="004500A5"/>
    <w:rsid w:val="00450A3A"/>
    <w:rsid w:val="00474456"/>
    <w:rsid w:val="00474F83"/>
    <w:rsid w:val="004768FC"/>
    <w:rsid w:val="0047705F"/>
    <w:rsid w:val="00483742"/>
    <w:rsid w:val="00492D8B"/>
    <w:rsid w:val="004C19D4"/>
    <w:rsid w:val="004D3857"/>
    <w:rsid w:val="004F5B5C"/>
    <w:rsid w:val="00536CA0"/>
    <w:rsid w:val="00565CF3"/>
    <w:rsid w:val="00581100"/>
    <w:rsid w:val="00582D0A"/>
    <w:rsid w:val="0058686E"/>
    <w:rsid w:val="0059455D"/>
    <w:rsid w:val="005D41B6"/>
    <w:rsid w:val="005E6719"/>
    <w:rsid w:val="00607410"/>
    <w:rsid w:val="006224D9"/>
    <w:rsid w:val="00625BCA"/>
    <w:rsid w:val="0064035A"/>
    <w:rsid w:val="00662DC9"/>
    <w:rsid w:val="00670EDB"/>
    <w:rsid w:val="00673E09"/>
    <w:rsid w:val="00680418"/>
    <w:rsid w:val="006A4435"/>
    <w:rsid w:val="006B2A40"/>
    <w:rsid w:val="006D1B19"/>
    <w:rsid w:val="006F72A2"/>
    <w:rsid w:val="00700EEF"/>
    <w:rsid w:val="0070261F"/>
    <w:rsid w:val="00702696"/>
    <w:rsid w:val="00704562"/>
    <w:rsid w:val="00711CF6"/>
    <w:rsid w:val="007161DA"/>
    <w:rsid w:val="00723C4B"/>
    <w:rsid w:val="00732D63"/>
    <w:rsid w:val="00745567"/>
    <w:rsid w:val="0077291B"/>
    <w:rsid w:val="00777DD5"/>
    <w:rsid w:val="007A5125"/>
    <w:rsid w:val="007A7884"/>
    <w:rsid w:val="007B6690"/>
    <w:rsid w:val="007D6F7C"/>
    <w:rsid w:val="008070A0"/>
    <w:rsid w:val="0081368F"/>
    <w:rsid w:val="00817074"/>
    <w:rsid w:val="00830C32"/>
    <w:rsid w:val="00834299"/>
    <w:rsid w:val="0085756F"/>
    <w:rsid w:val="00864EE7"/>
    <w:rsid w:val="008737C9"/>
    <w:rsid w:val="00886BB2"/>
    <w:rsid w:val="00887DCB"/>
    <w:rsid w:val="00892B45"/>
    <w:rsid w:val="008A2C22"/>
    <w:rsid w:val="008B6A88"/>
    <w:rsid w:val="008C30A3"/>
    <w:rsid w:val="00901A43"/>
    <w:rsid w:val="00962772"/>
    <w:rsid w:val="009701C3"/>
    <w:rsid w:val="009C28FD"/>
    <w:rsid w:val="009E06C9"/>
    <w:rsid w:val="009E1553"/>
    <w:rsid w:val="009F7006"/>
    <w:rsid w:val="00A02744"/>
    <w:rsid w:val="00A032AE"/>
    <w:rsid w:val="00A07811"/>
    <w:rsid w:val="00A23973"/>
    <w:rsid w:val="00A44444"/>
    <w:rsid w:val="00A44C3D"/>
    <w:rsid w:val="00A67671"/>
    <w:rsid w:val="00A7442D"/>
    <w:rsid w:val="00A800E0"/>
    <w:rsid w:val="00A93BB4"/>
    <w:rsid w:val="00AD631C"/>
    <w:rsid w:val="00B224F9"/>
    <w:rsid w:val="00B239BD"/>
    <w:rsid w:val="00B33B1C"/>
    <w:rsid w:val="00B35487"/>
    <w:rsid w:val="00B4388C"/>
    <w:rsid w:val="00B4660D"/>
    <w:rsid w:val="00B532D9"/>
    <w:rsid w:val="00B555C0"/>
    <w:rsid w:val="00B67069"/>
    <w:rsid w:val="00B72E4F"/>
    <w:rsid w:val="00B77AB6"/>
    <w:rsid w:val="00B80C15"/>
    <w:rsid w:val="00BA185A"/>
    <w:rsid w:val="00BA45E0"/>
    <w:rsid w:val="00BA65A7"/>
    <w:rsid w:val="00BC2291"/>
    <w:rsid w:val="00C024AB"/>
    <w:rsid w:val="00C14EA0"/>
    <w:rsid w:val="00C432E6"/>
    <w:rsid w:val="00C67BFC"/>
    <w:rsid w:val="00C80A75"/>
    <w:rsid w:val="00C82EE1"/>
    <w:rsid w:val="00C96DC0"/>
    <w:rsid w:val="00CA1062"/>
    <w:rsid w:val="00CC0A28"/>
    <w:rsid w:val="00CC1402"/>
    <w:rsid w:val="00CE0EEC"/>
    <w:rsid w:val="00CF07B9"/>
    <w:rsid w:val="00D14690"/>
    <w:rsid w:val="00D36225"/>
    <w:rsid w:val="00D50B6D"/>
    <w:rsid w:val="00D52DDC"/>
    <w:rsid w:val="00D64B81"/>
    <w:rsid w:val="00D857FB"/>
    <w:rsid w:val="00DE456A"/>
    <w:rsid w:val="00E00488"/>
    <w:rsid w:val="00E1288F"/>
    <w:rsid w:val="00E13148"/>
    <w:rsid w:val="00E24A62"/>
    <w:rsid w:val="00E33689"/>
    <w:rsid w:val="00E36DB7"/>
    <w:rsid w:val="00E43DF0"/>
    <w:rsid w:val="00E630EB"/>
    <w:rsid w:val="00E65027"/>
    <w:rsid w:val="00E85E4B"/>
    <w:rsid w:val="00EA5F75"/>
    <w:rsid w:val="00EC2F1D"/>
    <w:rsid w:val="00EF4810"/>
    <w:rsid w:val="00EF615E"/>
    <w:rsid w:val="00F07606"/>
    <w:rsid w:val="00F329EE"/>
    <w:rsid w:val="00F4331D"/>
    <w:rsid w:val="00F7087C"/>
    <w:rsid w:val="00FD0DA2"/>
    <w:rsid w:val="00FE5402"/>
    <w:rsid w:val="00FF0F1C"/>
    <w:rsid w:val="09C142F5"/>
    <w:rsid w:val="0E23112B"/>
    <w:rsid w:val="109D24F8"/>
    <w:rsid w:val="131E036F"/>
    <w:rsid w:val="19AA48DD"/>
    <w:rsid w:val="1CA9382A"/>
    <w:rsid w:val="1E1626F5"/>
    <w:rsid w:val="20D46B5B"/>
    <w:rsid w:val="2139174C"/>
    <w:rsid w:val="220C13E5"/>
    <w:rsid w:val="249557D2"/>
    <w:rsid w:val="2D990FF5"/>
    <w:rsid w:val="34AB485C"/>
    <w:rsid w:val="37DB5781"/>
    <w:rsid w:val="3A1B6483"/>
    <w:rsid w:val="3C053541"/>
    <w:rsid w:val="3FAC09B3"/>
    <w:rsid w:val="4485169E"/>
    <w:rsid w:val="4A6A0E00"/>
    <w:rsid w:val="4B252964"/>
    <w:rsid w:val="4E792417"/>
    <w:rsid w:val="50A95FFC"/>
    <w:rsid w:val="566A3526"/>
    <w:rsid w:val="5CEF3E6E"/>
    <w:rsid w:val="6EEB4F26"/>
    <w:rsid w:val="6FD3022E"/>
    <w:rsid w:val="7B9176A4"/>
    <w:rsid w:val="7D1E4AC0"/>
    <w:rsid w:val="7EF7E2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Footer"/>
    <w:qFormat/>
    <w:rsid w:val="002954B3"/>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2954B3"/>
    <w:pPr>
      <w:keepNext/>
      <w:keepLines/>
      <w:numPr>
        <w:numId w:val="1"/>
      </w:numPr>
      <w:tabs>
        <w:tab w:val="left" w:pos="425"/>
      </w:tabs>
      <w:spacing w:before="340" w:after="330" w:line="578" w:lineRule="auto"/>
      <w:jc w:val="center"/>
      <w:outlineLvl w:val="0"/>
    </w:pPr>
    <w:rPr>
      <w:b/>
      <w:bCs/>
      <w:kern w:val="44"/>
      <w:sz w:val="44"/>
      <w:szCs w:val="44"/>
    </w:rPr>
  </w:style>
  <w:style w:type="paragraph" w:styleId="Heading3">
    <w:name w:val="heading 3"/>
    <w:basedOn w:val="Normal"/>
    <w:next w:val="NormalIndent"/>
    <w:link w:val="Heading3Char"/>
    <w:uiPriority w:val="99"/>
    <w:qFormat/>
    <w:rsid w:val="002954B3"/>
    <w:pPr>
      <w:keepNext/>
      <w:keepLines/>
      <w:numPr>
        <w:ilvl w:val="2"/>
        <w:numId w:val="1"/>
      </w:numPr>
      <w:tabs>
        <w:tab w:val="left" w:pos="5852"/>
      </w:tabs>
      <w:snapToGrid w:val="0"/>
      <w:spacing w:before="360" w:line="240" w:lineRule="exact"/>
      <w:outlineLvl w:val="2"/>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54B3"/>
    <w:rPr>
      <w:rFonts w:ascii="Times New Roman" w:hAnsi="Times New Roman" w:cs="Times New Roman"/>
      <w:b/>
      <w:kern w:val="44"/>
      <w:sz w:val="44"/>
    </w:rPr>
  </w:style>
  <w:style w:type="character" w:customStyle="1" w:styleId="Heading3Char">
    <w:name w:val="Heading 3 Char"/>
    <w:basedOn w:val="DefaultParagraphFont"/>
    <w:link w:val="Heading3"/>
    <w:uiPriority w:val="99"/>
    <w:locked/>
    <w:rsid w:val="002954B3"/>
    <w:rPr>
      <w:rFonts w:ascii="Times New Roman" w:hAnsi="Times New Roman" w:cs="Times New Roman"/>
      <w:b/>
      <w:kern w:val="2"/>
      <w:sz w:val="28"/>
    </w:rPr>
  </w:style>
  <w:style w:type="paragraph" w:styleId="Footer">
    <w:name w:val="footer"/>
    <w:basedOn w:val="Normal"/>
    <w:link w:val="FooterChar"/>
    <w:uiPriority w:val="99"/>
    <w:rsid w:val="002954B3"/>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semiHidden/>
    <w:locked/>
    <w:rsid w:val="002954B3"/>
    <w:rPr>
      <w:rFonts w:ascii="Times New Roman" w:hAnsi="Times New Roman" w:cs="Times New Roman"/>
      <w:kern w:val="2"/>
      <w:sz w:val="18"/>
    </w:rPr>
  </w:style>
  <w:style w:type="paragraph" w:styleId="NormalIndent">
    <w:name w:val="Normal Indent"/>
    <w:basedOn w:val="Normal"/>
    <w:link w:val="NormalIndentChar"/>
    <w:uiPriority w:val="99"/>
    <w:rsid w:val="002954B3"/>
    <w:pPr>
      <w:ind w:firstLine="420"/>
    </w:pPr>
    <w:rPr>
      <w:rFonts w:ascii="Calibri" w:hAnsi="Calibri"/>
      <w:szCs w:val="20"/>
    </w:rPr>
  </w:style>
  <w:style w:type="paragraph" w:styleId="BodyText">
    <w:name w:val="Body Text"/>
    <w:basedOn w:val="Normal"/>
    <w:next w:val="Date"/>
    <w:link w:val="BodyTextChar"/>
    <w:uiPriority w:val="99"/>
    <w:rsid w:val="002954B3"/>
    <w:rPr>
      <w:rFonts w:ascii="黑体" w:eastAsia="黑体" w:hAnsi="Courier New"/>
      <w:sz w:val="30"/>
      <w:shd w:val="pct10" w:color="auto" w:fill="FFFFFF"/>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Date">
    <w:name w:val="Date"/>
    <w:basedOn w:val="Normal"/>
    <w:next w:val="Normal"/>
    <w:link w:val="DateChar"/>
    <w:uiPriority w:val="99"/>
    <w:rsid w:val="002954B3"/>
    <w:pPr>
      <w:ind w:leftChars="2500" w:left="100"/>
    </w:pPr>
  </w:style>
  <w:style w:type="character" w:customStyle="1" w:styleId="DateChar">
    <w:name w:val="Date Char"/>
    <w:basedOn w:val="DefaultParagraphFont"/>
    <w:link w:val="Date"/>
    <w:uiPriority w:val="99"/>
    <w:semiHidden/>
    <w:locked/>
    <w:rPr>
      <w:rFonts w:ascii="Times New Roman" w:hAnsi="Times New Roman" w:cs="Times New Roman"/>
      <w:sz w:val="24"/>
      <w:szCs w:val="24"/>
    </w:rPr>
  </w:style>
  <w:style w:type="paragraph" w:styleId="PlainText">
    <w:name w:val="Plain Text"/>
    <w:basedOn w:val="Normal"/>
    <w:link w:val="PlainTextChar"/>
    <w:uiPriority w:val="99"/>
    <w:rsid w:val="002954B3"/>
    <w:rPr>
      <w:rFonts w:ascii="宋体" w:hAnsi="Courier New"/>
      <w:szCs w:val="20"/>
    </w:rPr>
  </w:style>
  <w:style w:type="character" w:customStyle="1" w:styleId="PlainTextChar">
    <w:name w:val="Plain Text Char"/>
    <w:basedOn w:val="DefaultParagraphFont"/>
    <w:link w:val="PlainText"/>
    <w:uiPriority w:val="99"/>
    <w:locked/>
    <w:rsid w:val="002954B3"/>
    <w:rPr>
      <w:rFonts w:ascii="宋体" w:hAnsi="Courier New" w:cs="Times New Roman"/>
      <w:kern w:val="2"/>
      <w:sz w:val="21"/>
    </w:rPr>
  </w:style>
  <w:style w:type="paragraph" w:styleId="Header">
    <w:name w:val="header"/>
    <w:basedOn w:val="Normal"/>
    <w:link w:val="HeaderChar"/>
    <w:uiPriority w:val="99"/>
    <w:rsid w:val="002954B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2954B3"/>
    <w:rPr>
      <w:rFonts w:ascii="Times New Roman" w:hAnsi="Times New Roman" w:cs="Times New Roman"/>
      <w:kern w:val="2"/>
      <w:sz w:val="18"/>
    </w:rPr>
  </w:style>
  <w:style w:type="character" w:styleId="PageNumber">
    <w:name w:val="page number"/>
    <w:basedOn w:val="DefaultParagraphFont"/>
    <w:uiPriority w:val="99"/>
    <w:rsid w:val="002954B3"/>
    <w:rPr>
      <w:rFonts w:cs="Times New Roman"/>
    </w:rPr>
  </w:style>
  <w:style w:type="character" w:customStyle="1" w:styleId="NormalIndentChar">
    <w:name w:val="Normal Indent Char"/>
    <w:link w:val="NormalIndent"/>
    <w:uiPriority w:val="99"/>
    <w:locked/>
    <w:rsid w:val="002954B3"/>
    <w:rPr>
      <w:kern w:val="2"/>
      <w:sz w:val="21"/>
    </w:rPr>
  </w:style>
  <w:style w:type="character" w:customStyle="1" w:styleId="1">
    <w:name w:val="标题 1 字符"/>
    <w:uiPriority w:val="99"/>
    <w:rsid w:val="002954B3"/>
    <w:rPr>
      <w:rFonts w:ascii="Times New Roman" w:eastAsia="黑体" w:hAnsi="Times New Roman"/>
      <w:b/>
      <w:kern w:val="44"/>
      <w:sz w:val="36"/>
    </w:rPr>
  </w:style>
  <w:style w:type="character" w:customStyle="1" w:styleId="a">
    <w:name w:val="无"/>
    <w:uiPriority w:val="99"/>
    <w:rsid w:val="002954B3"/>
  </w:style>
  <w:style w:type="character" w:customStyle="1" w:styleId="NormalCharacter">
    <w:name w:val="NormalCharacter"/>
    <w:uiPriority w:val="99"/>
    <w:semiHidden/>
    <w:rsid w:val="002954B3"/>
  </w:style>
  <w:style w:type="character" w:customStyle="1" w:styleId="a0">
    <w:name w:val="页脚 字符"/>
    <w:uiPriority w:val="99"/>
    <w:rsid w:val="002954B3"/>
    <w:rPr>
      <w:sz w:val="20"/>
    </w:rPr>
  </w:style>
  <w:style w:type="paragraph" w:styleId="ListParagraph">
    <w:name w:val="List Paragraph"/>
    <w:basedOn w:val="Normal"/>
    <w:uiPriority w:val="99"/>
    <w:qFormat/>
    <w:rsid w:val="002954B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25105;&#26041;&#24050;&#35814;&#32454;&#30740;&#31350;&#20102;&#20840;&#37096;&#25307;&#26631;&#25991;&#20214;&#65292;&#21253;&#25324;&#25307;&#26631;&#25991;&#20214;&#30340;&#28548;&#28165;&#21644;&#20462;&#25913;&#25991;&#20214;&#65288;&#22914;&#26524;&#26377;&#30340;&#35805;&#65289;&#12289;&#21442;&#32771;&#36164;&#26009;&#21450;&#26377;&#20851;&#38468;&#20214;&#65292;&#25105;&#20204;&#24050;&#23436;&#20840;&#29702;&#35299;&#24182;&#25509;&#21463;&#25307;&#26631;&#25991;&#20214;&#65288;&#30001;&#36149;&#21496;xyzqzb@xyzq.com.cn&#21457;&#36865;&#65292;&#30001;&#25105;&#2149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14</Pages>
  <Words>999</Words>
  <Characters>5699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苏阿兰</cp:lastModifiedBy>
  <cp:revision>21</cp:revision>
  <cp:lastPrinted>2024-07-01T17:16:00Z</cp:lastPrinted>
  <dcterms:created xsi:type="dcterms:W3CDTF">2024-05-30T00:10:00Z</dcterms:created>
  <dcterms:modified xsi:type="dcterms:W3CDTF">2024-07-02T08:30:00Z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3E15CA19FFCA49B28036E9BA273DD7AD_13</vt:lpwstr>
  </property>
</Properties>
</file>