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F4C3">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附件</w:t>
      </w:r>
    </w:p>
    <w:p w14:paraId="427C1D57">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highlight w:val="none"/>
        </w:rPr>
      </w:pPr>
    </w:p>
    <w:p w14:paraId="7A8F768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jc w:val="center"/>
        <w:textAlignment w:val="auto"/>
        <w:rPr>
          <w:rFonts w:hint="default" w:ascii="Times New Roman" w:hAnsi="Times New Roman" w:eastAsia="方正小标宋简体" w:cs="Times New Roman"/>
          <w:bCs/>
          <w:color w:val="auto"/>
          <w:sz w:val="39"/>
          <w:szCs w:val="39"/>
          <w:highlight w:val="none"/>
        </w:rPr>
      </w:pPr>
      <w:bookmarkStart w:id="0" w:name="_GoBack"/>
      <w:r>
        <w:rPr>
          <w:rFonts w:hint="default" w:ascii="Times New Roman" w:hAnsi="Times New Roman" w:eastAsia="方正小标宋简体" w:cs="Times New Roman"/>
          <w:bCs/>
          <w:color w:val="auto"/>
          <w:kern w:val="0"/>
          <w:sz w:val="39"/>
          <w:szCs w:val="39"/>
          <w:highlight w:val="none"/>
        </w:rPr>
        <w:t>泉州市历史遗留建设用地</w:t>
      </w:r>
      <w:r>
        <w:rPr>
          <w:rFonts w:hint="default" w:ascii="Times New Roman" w:hAnsi="Times New Roman" w:eastAsia="方正小标宋简体" w:cs="Times New Roman"/>
          <w:bCs/>
          <w:color w:val="auto"/>
          <w:kern w:val="0"/>
          <w:sz w:val="39"/>
          <w:szCs w:val="39"/>
          <w:highlight w:val="none"/>
          <w:lang w:eastAsia="zh-CN"/>
        </w:rPr>
        <w:t>补办</w:t>
      </w:r>
      <w:r>
        <w:rPr>
          <w:rFonts w:hint="default" w:ascii="Times New Roman" w:hAnsi="Times New Roman" w:eastAsia="方正小标宋简体" w:cs="Times New Roman"/>
          <w:bCs/>
          <w:color w:val="auto"/>
          <w:kern w:val="0"/>
          <w:sz w:val="39"/>
          <w:szCs w:val="39"/>
          <w:highlight w:val="none"/>
        </w:rPr>
        <w:t>土地</w:t>
      </w:r>
      <w:r>
        <w:rPr>
          <w:rFonts w:hint="default" w:ascii="Times New Roman" w:hAnsi="Times New Roman" w:eastAsia="方正小标宋简体" w:cs="Times New Roman"/>
          <w:bCs/>
          <w:color w:val="auto"/>
          <w:kern w:val="0"/>
          <w:sz w:val="39"/>
          <w:szCs w:val="39"/>
          <w:highlight w:val="none"/>
          <w:lang w:eastAsia="zh-CN"/>
        </w:rPr>
        <w:t>转用</w:t>
      </w:r>
      <w:r>
        <w:rPr>
          <w:rFonts w:hint="default" w:ascii="Times New Roman" w:hAnsi="Times New Roman" w:eastAsia="方正小标宋简体" w:cs="Times New Roman"/>
          <w:bCs/>
          <w:color w:val="auto"/>
          <w:kern w:val="0"/>
          <w:sz w:val="39"/>
          <w:szCs w:val="39"/>
          <w:highlight w:val="none"/>
        </w:rPr>
        <w:t>征收手续工作方案</w:t>
      </w:r>
    </w:p>
    <w:bookmarkEnd w:id="0"/>
    <w:p w14:paraId="6AD72EC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jc w:val="center"/>
        <w:textAlignment w:val="auto"/>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（征求意见稿）</w:t>
      </w:r>
    </w:p>
    <w:p w14:paraId="3235F3AA">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jc w:val="center"/>
        <w:textAlignment w:val="auto"/>
        <w:rPr>
          <w:rFonts w:hint="default" w:ascii="Times New Roman" w:hAnsi="Times New Roman" w:eastAsia="仿宋_GB2312" w:cs="Times New Roman"/>
          <w:color w:val="auto"/>
          <w:sz w:val="32"/>
          <w:szCs w:val="32"/>
          <w:highlight w:val="none"/>
        </w:rPr>
      </w:pPr>
    </w:p>
    <w:p w14:paraId="495FED9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为妥善解决</w:t>
      </w:r>
      <w:r>
        <w:rPr>
          <w:rFonts w:hint="default" w:ascii="Times New Roman" w:hAnsi="Times New Roman" w:eastAsia="仿宋_GB2312" w:cs="Times New Roman"/>
          <w:color w:val="auto"/>
          <w:kern w:val="0"/>
          <w:sz w:val="32"/>
          <w:szCs w:val="32"/>
          <w:highlight w:val="none"/>
          <w:lang w:eastAsia="zh-CN"/>
        </w:rPr>
        <w:t>工业产业</w:t>
      </w:r>
      <w:r>
        <w:rPr>
          <w:rFonts w:hint="default" w:ascii="Times New Roman" w:hAnsi="Times New Roman" w:eastAsia="仿宋_GB2312" w:cs="Times New Roman"/>
          <w:color w:val="auto"/>
          <w:kern w:val="0"/>
          <w:sz w:val="32"/>
          <w:szCs w:val="32"/>
          <w:highlight w:val="none"/>
        </w:rPr>
        <w:t>历史遗留建设用地问题，加快历史遗留建设用地盘活利用，根据《自然资源部</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福建省人民政府关于印发&lt;泉州市盘活利用低效用地试点工作方案&gt;的通知》（自然资发〔2022〕178号）</w:t>
      </w:r>
      <w:r>
        <w:rPr>
          <w:rFonts w:hint="default" w:ascii="Times New Roman" w:hAnsi="Times New Roman" w:eastAsia="仿宋_GB2312" w:cs="Times New Roman"/>
          <w:color w:val="auto"/>
          <w:kern w:val="0"/>
          <w:sz w:val="32"/>
          <w:szCs w:val="32"/>
          <w:highlight w:val="none"/>
          <w:lang w:eastAsia="zh-CN"/>
        </w:rPr>
        <w:t>、《自然资源部关于开展低效用地再开发试点工作的通知》（自然资发</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171号</w:t>
      </w:r>
      <w:r>
        <w:rPr>
          <w:rFonts w:hint="default" w:ascii="Times New Roman" w:hAnsi="Times New Roman" w:eastAsia="仿宋_GB2312" w:cs="Times New Roman"/>
          <w:color w:val="auto"/>
          <w:kern w:val="0"/>
          <w:sz w:val="32"/>
          <w:szCs w:val="32"/>
          <w:highlight w:val="none"/>
          <w:lang w:eastAsia="zh-CN"/>
        </w:rPr>
        <w:t>）精神和福建</w:t>
      </w:r>
      <w:r>
        <w:rPr>
          <w:rFonts w:hint="default" w:ascii="Times New Roman" w:hAnsi="Times New Roman" w:eastAsia="仿宋_GB2312" w:cs="Times New Roman"/>
          <w:color w:val="auto"/>
          <w:kern w:val="0"/>
          <w:sz w:val="32"/>
          <w:szCs w:val="32"/>
          <w:highlight w:val="none"/>
        </w:rPr>
        <w:t>省自然资源厅</w:t>
      </w:r>
      <w:r>
        <w:rPr>
          <w:rFonts w:hint="default" w:ascii="Times New Roman" w:hAnsi="Times New Roman" w:eastAsia="仿宋_GB2312" w:cs="Times New Roman"/>
          <w:color w:val="auto"/>
          <w:kern w:val="0"/>
          <w:sz w:val="32"/>
          <w:szCs w:val="32"/>
          <w:highlight w:val="none"/>
          <w:lang w:eastAsia="zh-CN"/>
        </w:rPr>
        <w:t>的指导意见</w:t>
      </w:r>
      <w:r>
        <w:rPr>
          <w:rFonts w:hint="default" w:ascii="Times New Roman" w:hAnsi="Times New Roman" w:eastAsia="仿宋_GB2312" w:cs="Times New Roman"/>
          <w:color w:val="auto"/>
          <w:kern w:val="0"/>
          <w:sz w:val="32"/>
          <w:szCs w:val="32"/>
          <w:highlight w:val="none"/>
        </w:rPr>
        <w:t>，结合我市实际，</w:t>
      </w:r>
      <w:r>
        <w:rPr>
          <w:rFonts w:hint="default" w:ascii="Times New Roman" w:hAnsi="Times New Roman" w:eastAsia="仿宋_GB2312" w:cs="Times New Roman"/>
          <w:color w:val="auto"/>
          <w:kern w:val="0"/>
          <w:sz w:val="32"/>
          <w:szCs w:val="32"/>
          <w:highlight w:val="none"/>
          <w:lang w:eastAsia="zh-CN"/>
        </w:rPr>
        <w:t>制定我市</w:t>
      </w:r>
      <w:r>
        <w:rPr>
          <w:rFonts w:hint="default" w:ascii="Times New Roman" w:hAnsi="Times New Roman" w:eastAsia="仿宋_GB2312" w:cs="Times New Roman"/>
          <w:color w:val="auto"/>
          <w:kern w:val="0"/>
          <w:sz w:val="32"/>
          <w:szCs w:val="32"/>
          <w:highlight w:val="none"/>
        </w:rPr>
        <w:t>历史遗留建设用地补办农用地转用和土地征收</w:t>
      </w:r>
      <w:r>
        <w:rPr>
          <w:rFonts w:hint="default" w:ascii="Times New Roman" w:hAnsi="Times New Roman" w:eastAsia="仿宋_GB2312" w:cs="Times New Roman"/>
          <w:color w:val="auto"/>
          <w:kern w:val="0"/>
          <w:sz w:val="32"/>
          <w:szCs w:val="32"/>
          <w:highlight w:val="none"/>
          <w:lang w:eastAsia="zh-CN"/>
        </w:rPr>
        <w:t>手续</w:t>
      </w:r>
      <w:r>
        <w:rPr>
          <w:rFonts w:hint="default" w:ascii="Times New Roman" w:hAnsi="Times New Roman" w:eastAsia="仿宋_GB2312" w:cs="Times New Roman"/>
          <w:color w:val="auto"/>
          <w:kern w:val="0"/>
          <w:sz w:val="32"/>
          <w:szCs w:val="32"/>
          <w:highlight w:val="none"/>
        </w:rPr>
        <w:t>工作方案。</w:t>
      </w:r>
    </w:p>
    <w:p w14:paraId="2DFE55CE">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eastAsia="zh-CN"/>
        </w:rPr>
        <w:t>总体要求</w:t>
      </w:r>
    </w:p>
    <w:p w14:paraId="2D5181B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以习近平新时代中国特色社会主义思想为指导，针对我市历史遗留建设用地使用现状情况，充分考虑社会经济发展历史和法律法规政策演变过程，按照“尊重历史、便民利企、先易后难、分类施策”原则，依据全国国土调查结果，区分发生的不同时期依法依规分类明确认定标准和处置政策，补办土地转用征收手续和土地供应手续，妥善处理历史遗留建设用地。</w:t>
      </w:r>
    </w:p>
    <w:p w14:paraId="74A70EB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eastAsia="zh-CN"/>
        </w:rPr>
        <w:t>处置</w:t>
      </w:r>
      <w:r>
        <w:rPr>
          <w:rFonts w:hint="default" w:ascii="Times New Roman" w:hAnsi="Times New Roman" w:eastAsia="黑体" w:cs="Times New Roman"/>
          <w:color w:val="auto"/>
          <w:sz w:val="32"/>
          <w:szCs w:val="32"/>
          <w:highlight w:val="none"/>
        </w:rPr>
        <w:t>对象</w:t>
      </w:r>
    </w:p>
    <w:p w14:paraId="2D163CA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kern w:val="0"/>
          <w:sz w:val="32"/>
          <w:szCs w:val="32"/>
          <w:highlight w:val="none"/>
          <w:lang w:val="en-US" w:eastAsia="zh-CN"/>
        </w:rPr>
        <w:t>方案</w:t>
      </w:r>
      <w:r>
        <w:rPr>
          <w:rFonts w:hint="default" w:ascii="Times New Roman" w:hAnsi="Times New Roman" w:eastAsia="仿宋_GB2312" w:cs="Times New Roman"/>
          <w:color w:val="auto"/>
          <w:kern w:val="0"/>
          <w:sz w:val="32"/>
          <w:szCs w:val="32"/>
          <w:highlight w:val="none"/>
        </w:rPr>
        <w:t>所称的</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历史遗留建设用地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是指</w:t>
      </w:r>
      <w:r>
        <w:rPr>
          <w:rFonts w:hint="default" w:ascii="Times New Roman" w:hAnsi="Times New Roman" w:eastAsia="仿宋_GB2312" w:cs="Times New Roman"/>
          <w:color w:val="auto"/>
          <w:kern w:val="0"/>
          <w:sz w:val="32"/>
          <w:szCs w:val="32"/>
          <w:highlight w:val="none"/>
          <w:lang w:eastAsia="zh-CN"/>
        </w:rPr>
        <w:t>在我市城镇低效用地开发范围内，依据第三次全国国土调查（时点</w:t>
      </w:r>
      <w:r>
        <w:rPr>
          <w:rFonts w:hint="default" w:ascii="Times New Roman" w:hAnsi="Times New Roman" w:eastAsia="仿宋_GB2312" w:cs="Times New Roman"/>
          <w:color w:val="auto"/>
          <w:kern w:val="0"/>
          <w:sz w:val="32"/>
          <w:szCs w:val="32"/>
          <w:highlight w:val="none"/>
          <w:lang w:val="en-US" w:eastAsia="zh-CN"/>
        </w:rPr>
        <w:t>2019年12月31日</w:t>
      </w:r>
      <w:r>
        <w:rPr>
          <w:rFonts w:hint="default" w:ascii="Times New Roman" w:hAnsi="Times New Roman" w:eastAsia="仿宋_GB2312" w:cs="Times New Roman"/>
          <w:color w:val="auto"/>
          <w:kern w:val="0"/>
          <w:sz w:val="32"/>
          <w:szCs w:val="32"/>
          <w:highlight w:val="none"/>
          <w:lang w:eastAsia="zh-CN"/>
        </w:rPr>
        <w:t>）认定为建设用地，但没有合法用地手续的历史遗留用地。纳入优先处置的须为工业企业用地，并符合以下条件：</w:t>
      </w:r>
    </w:p>
    <w:p w14:paraId="553850F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.符合国土空间总体规划和详细规划；</w:t>
      </w:r>
    </w:p>
    <w:p w14:paraId="6B74D16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第三次全国国土调查及后续年度</w:t>
      </w:r>
      <w:r>
        <w:rPr>
          <w:rFonts w:hint="default" w:ascii="Times New Roman" w:hAnsi="Times New Roman" w:eastAsia="仿宋_GB2312" w:cs="Times New Roman"/>
          <w:color w:val="auto"/>
          <w:kern w:val="0"/>
          <w:sz w:val="32"/>
          <w:szCs w:val="32"/>
          <w:highlight w:val="none"/>
          <w:lang w:eastAsia="zh-CN"/>
        </w:rPr>
        <w:t>国土</w:t>
      </w:r>
      <w:r>
        <w:rPr>
          <w:rFonts w:hint="default" w:ascii="Times New Roman" w:hAnsi="Times New Roman" w:eastAsia="仿宋_GB2312" w:cs="Times New Roman"/>
          <w:color w:val="auto"/>
          <w:kern w:val="0"/>
          <w:sz w:val="32"/>
          <w:szCs w:val="32"/>
          <w:highlight w:val="none"/>
        </w:rPr>
        <w:t>变更调查均认定为建设用地；</w:t>
      </w:r>
    </w:p>
    <w:p w14:paraId="1CB043C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3.已与农村集体经济组织或农户签订征地协议并落实到位；</w:t>
      </w:r>
    </w:p>
    <w:p w14:paraId="1EDE250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.未因征地补偿安置等问题引发纠纷</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迄今被征地农民无</w:t>
      </w:r>
      <w:r>
        <w:rPr>
          <w:rFonts w:hint="default" w:ascii="Times New Roman" w:hAnsi="Times New Roman" w:eastAsia="仿宋_GB2312" w:cs="Times New Roman"/>
          <w:color w:val="auto"/>
          <w:kern w:val="0"/>
          <w:sz w:val="32"/>
          <w:szCs w:val="32"/>
          <w:highlight w:val="none"/>
          <w:lang w:eastAsia="zh-CN"/>
        </w:rPr>
        <w:t>不同意见</w:t>
      </w:r>
      <w:r>
        <w:rPr>
          <w:rFonts w:hint="default" w:ascii="Times New Roman" w:hAnsi="Times New Roman" w:eastAsia="仿宋_GB2312" w:cs="Times New Roman"/>
          <w:color w:val="auto"/>
          <w:kern w:val="0"/>
          <w:sz w:val="32"/>
          <w:szCs w:val="32"/>
          <w:highlight w:val="none"/>
        </w:rPr>
        <w:t>；</w:t>
      </w:r>
    </w:p>
    <w:p w14:paraId="7CA694F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.已纳入自然资源部历史遗留建设用地数据库</w:t>
      </w:r>
      <w:r>
        <w:rPr>
          <w:rFonts w:hint="default" w:ascii="Times New Roman" w:hAnsi="Times New Roman" w:eastAsia="仿宋_GB2312" w:cs="Times New Roman"/>
          <w:color w:val="auto"/>
          <w:kern w:val="0"/>
          <w:sz w:val="32"/>
          <w:szCs w:val="32"/>
          <w:highlight w:val="none"/>
          <w:lang w:eastAsia="zh-CN"/>
        </w:rPr>
        <w:t>；</w:t>
      </w:r>
    </w:p>
    <w:p w14:paraId="6003D0F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现状建（构）筑物及相关必要附属设施已建成并投入使用。</w:t>
      </w:r>
    </w:p>
    <w:p w14:paraId="7167493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、处置方法</w:t>
      </w:r>
    </w:p>
    <w:p w14:paraId="6D6CA0F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用地行为发生在198</w:t>
      </w: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日</w:t>
      </w:r>
      <w:r>
        <w:rPr>
          <w:rFonts w:hint="default" w:ascii="Times New Roman" w:hAnsi="Times New Roman" w:eastAsia="仿宋_GB2312" w:cs="Times New Roman"/>
          <w:color w:val="auto"/>
          <w:kern w:val="0"/>
          <w:sz w:val="32"/>
          <w:szCs w:val="32"/>
          <w:highlight w:val="none"/>
          <w:lang w:eastAsia="zh-CN"/>
        </w:rPr>
        <w:t>《中华人民共和国土地管理法》实施前，</w:t>
      </w:r>
      <w:r>
        <w:rPr>
          <w:rFonts w:hint="default" w:ascii="Times New Roman" w:hAnsi="Times New Roman" w:eastAsia="仿宋_GB2312" w:cs="Times New Roman"/>
          <w:color w:val="auto"/>
          <w:kern w:val="0"/>
          <w:sz w:val="32"/>
          <w:szCs w:val="32"/>
          <w:highlight w:val="none"/>
        </w:rPr>
        <w:t>至今未经翻建、改建</w:t>
      </w:r>
      <w:r>
        <w:rPr>
          <w:rFonts w:hint="default" w:ascii="Times New Roman" w:hAnsi="Times New Roman" w:eastAsia="仿宋_GB2312" w:cs="Times New Roman"/>
          <w:color w:val="auto"/>
          <w:kern w:val="0"/>
          <w:sz w:val="32"/>
          <w:szCs w:val="32"/>
          <w:highlight w:val="none"/>
          <w:lang w:eastAsia="zh-CN"/>
        </w:rPr>
        <w:t>或</w:t>
      </w:r>
      <w:r>
        <w:rPr>
          <w:rFonts w:hint="default" w:ascii="Times New Roman" w:hAnsi="Times New Roman" w:eastAsia="仿宋_GB2312" w:cs="Times New Roman"/>
          <w:color w:val="auto"/>
          <w:kern w:val="0"/>
          <w:sz w:val="32"/>
          <w:szCs w:val="32"/>
          <w:highlight w:val="none"/>
        </w:rPr>
        <w:t>扩建的</w:t>
      </w:r>
      <w:r>
        <w:rPr>
          <w:rFonts w:hint="default" w:ascii="Times New Roman" w:hAnsi="Times New Roman" w:eastAsia="仿宋_GB2312" w:cs="Times New Roman"/>
          <w:color w:val="auto"/>
          <w:kern w:val="0"/>
          <w:sz w:val="32"/>
          <w:szCs w:val="32"/>
          <w:highlight w:val="none"/>
          <w:lang w:eastAsia="zh-CN"/>
        </w:rPr>
        <w:t>工业产业用地，无需落实处理（处罚）措施，可直接补办土地征收和土地供应手续。</w:t>
      </w:r>
    </w:p>
    <w:p w14:paraId="0F34093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（二）用地行为发生在</w:t>
      </w:r>
      <w:r>
        <w:rPr>
          <w:rFonts w:hint="default" w:ascii="Times New Roman" w:hAnsi="Times New Roman" w:eastAsia="仿宋_GB2312" w:cs="Times New Roman"/>
          <w:color w:val="auto"/>
          <w:kern w:val="0"/>
          <w:sz w:val="32"/>
          <w:szCs w:val="32"/>
          <w:highlight w:val="none"/>
          <w:lang w:eastAsia="zh-CN"/>
        </w:rPr>
        <w:t>1987年1月1日至</w:t>
      </w:r>
      <w:r>
        <w:rPr>
          <w:rFonts w:hint="default" w:ascii="Times New Roman" w:hAnsi="Times New Roman" w:eastAsia="仿宋_GB2312" w:cs="Times New Roman"/>
          <w:color w:val="auto"/>
          <w:kern w:val="0"/>
          <w:sz w:val="32"/>
          <w:szCs w:val="32"/>
          <w:highlight w:val="none"/>
          <w:lang w:val="en-US" w:eastAsia="zh-CN"/>
        </w:rPr>
        <w:t>2009年12月31日，第三次全国国土调查和第二次全国国土调查均认定为建设用地的工业产业用地，依法依规落实处理（处罚）措施后，允许按建设用地补办土地征收和土地供应手续。</w:t>
      </w:r>
    </w:p>
    <w:p w14:paraId="4ECC3B5D">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用地行为发生在1987年1月1日至2019年12月31日，第三次全国国土调查认定为建设用地、第二次全国国土调查认定为非建设用地的工业产业用地，依法依规落实处理（处罚）措施后，补办土地转用征收和土地供应手续。</w:t>
      </w:r>
    </w:p>
    <w:p w14:paraId="7B530AC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四、处置政策</w:t>
      </w:r>
    </w:p>
    <w:p w14:paraId="56332F6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（一）用地行为发生时间认定</w:t>
      </w:r>
    </w:p>
    <w:p w14:paraId="1244C6E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用地时间的认定可根据地形图、遥感影像等相关历史资料进行判断；因缺少相关历史资料无法有效判断的，可以结合所在村委会（社区居委会）以及乡镇（街道）政府（办事处）出具的调查证明材料综合判断建设时间。</w:t>
      </w:r>
    </w:p>
    <w:p w14:paraId="3FD5326C">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（二）违法用地处理（处罚）措施</w:t>
      </w:r>
    </w:p>
    <w:p w14:paraId="44F151A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根据“从旧从轻”的原则，用地行为发生在1987年1月1日至2019年12月31日之间涉及非法占地的，已经作出行政处罚决定的按原处罚决定执行，如土地从不符合规划变为符合规划，可以依法调整处罚内容或者重新作出行政处罚决定，将拆除变更为没收建（构）筑物；用地行为发生在1987年1月1日至2009年12月31日之间，尚未依法作出处罚的，由县级有权机关按规定落实处罚，非法占地罚款标准按每平方米30元执行；用地行为发生在2009年12月31日至2019年12月31日之间，尚未依法作出处罚的，由县级有权机关按规定落实处罚，非法占地罚款标准按每平方米100元执行。</w:t>
      </w:r>
    </w:p>
    <w:p w14:paraId="73CA81F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（三）补办土地转用征收要求</w:t>
      </w:r>
    </w:p>
    <w:p w14:paraId="445232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1.历史遗留用地补办土地转用征收手续，可以县域为单位统筹编制一个土地征收成片开发方案，或多个地块合并编制一个土地征收成片开发方案。</w:t>
      </w:r>
    </w:p>
    <w:p w14:paraId="14A928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2.历史遗留用地补办土地转用征收手续，应按现行《土地管理法》规定落实征地补偿安置，依法履行“预公告、现状调查、风险评估、补偿安置公告、听证、补偿登记、签订协议”等土地征收前期法定程序。</w:t>
      </w:r>
    </w:p>
    <w:p w14:paraId="477638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3.历史遗留用地补办土地转用征收手续，涉及占用耕地的，应按规定落实耕地占补平衡。</w:t>
      </w:r>
    </w:p>
    <w:p w14:paraId="6951C047">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4.历史遗留的工业产业用地在2006年8月31日之前，县级人民政府已经签订工业项目投资协议，确定供地范围和价格，经批准补办土地转用征收手续后，可以实行协议出让；不符合上述时点和条件的，依法依规招拍挂出让。</w:t>
      </w:r>
    </w:p>
    <w:p w14:paraId="7F488C4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5.历史遗留的工业产业用地补办土地转用征收和供地手续时，应依法依规对拟保留的地上建（构）筑物进行处置，确保拟保留的地上建（构）筑物质量安全、消防、人防等符合相关规定。</w:t>
      </w:r>
    </w:p>
    <w:p w14:paraId="6C3BDE8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五、处置流程</w:t>
      </w:r>
    </w:p>
    <w:p w14:paraId="7FF78EE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 w:cs="Times New Roman"/>
          <w:b/>
          <w:bCs/>
          <w:color w:val="auto"/>
          <w:kern w:val="0"/>
          <w:sz w:val="32"/>
          <w:szCs w:val="32"/>
          <w:highlight w:val="none"/>
          <w:lang w:val="en-US" w:eastAsia="zh-CN" w:bidi="ar-SA"/>
        </w:rPr>
        <w:t>（一）提交申请。</w:t>
      </w:r>
      <w:r>
        <w:rPr>
          <w:rFonts w:hint="default" w:ascii="Times New Roman" w:hAnsi="Times New Roman" w:eastAsia="仿宋_GB2312" w:cs="Times New Roman"/>
          <w:color w:val="auto"/>
          <w:kern w:val="0"/>
          <w:sz w:val="32"/>
          <w:szCs w:val="32"/>
          <w:highlight w:val="none"/>
        </w:rPr>
        <w:t>用地申请人向</w:t>
      </w:r>
      <w:r>
        <w:rPr>
          <w:rFonts w:hint="default" w:ascii="Times New Roman" w:hAnsi="Times New Roman" w:eastAsia="仿宋_GB2312" w:cs="Times New Roman"/>
          <w:color w:val="auto"/>
          <w:kern w:val="0"/>
          <w:sz w:val="32"/>
          <w:szCs w:val="32"/>
          <w:highlight w:val="none"/>
          <w:lang w:eastAsia="zh-CN"/>
        </w:rPr>
        <w:t>所在乡镇（街道）政府（办事处）</w:t>
      </w:r>
      <w:r>
        <w:rPr>
          <w:rFonts w:hint="default" w:ascii="Times New Roman" w:hAnsi="Times New Roman" w:eastAsia="仿宋_GB2312" w:cs="Times New Roman"/>
          <w:color w:val="auto"/>
          <w:kern w:val="0"/>
          <w:sz w:val="32"/>
          <w:szCs w:val="32"/>
          <w:highlight w:val="none"/>
        </w:rPr>
        <w:t>提出申请，</w:t>
      </w:r>
      <w:r>
        <w:rPr>
          <w:rFonts w:hint="default" w:ascii="Times New Roman" w:hAnsi="Times New Roman" w:eastAsia="仿宋_GB2312" w:cs="Times New Roman"/>
          <w:color w:val="auto"/>
          <w:kern w:val="0"/>
          <w:sz w:val="32"/>
          <w:szCs w:val="32"/>
          <w:highlight w:val="none"/>
          <w:lang w:eastAsia="zh-CN"/>
        </w:rPr>
        <w:t>乡镇（街道）政府（办事处）初审后</w:t>
      </w:r>
      <w:r>
        <w:rPr>
          <w:rFonts w:hint="default" w:ascii="Times New Roman" w:hAnsi="Times New Roman" w:eastAsia="仿宋_GB2312" w:cs="Times New Roman"/>
          <w:color w:val="auto"/>
          <w:kern w:val="0"/>
          <w:sz w:val="32"/>
          <w:szCs w:val="32"/>
          <w:highlight w:val="none"/>
        </w:rPr>
        <w:t>报送</w:t>
      </w:r>
      <w:r>
        <w:rPr>
          <w:rFonts w:hint="default" w:ascii="Times New Roman" w:hAnsi="Times New Roman" w:eastAsia="仿宋_GB2312" w:cs="Times New Roman"/>
          <w:color w:val="auto"/>
          <w:kern w:val="0"/>
          <w:sz w:val="32"/>
          <w:szCs w:val="32"/>
          <w:highlight w:val="none"/>
          <w:lang w:eastAsia="zh-CN"/>
        </w:rPr>
        <w:t>县（市、区）</w:t>
      </w:r>
      <w:r>
        <w:rPr>
          <w:rFonts w:hint="default" w:ascii="Times New Roman" w:hAnsi="Times New Roman" w:eastAsia="仿宋_GB2312" w:cs="Times New Roman"/>
          <w:color w:val="auto"/>
          <w:kern w:val="0"/>
          <w:sz w:val="32"/>
          <w:szCs w:val="32"/>
          <w:highlight w:val="none"/>
        </w:rPr>
        <w:t>自然资源</w:t>
      </w:r>
      <w:r>
        <w:rPr>
          <w:rFonts w:hint="default" w:ascii="Times New Roman" w:hAnsi="Times New Roman" w:eastAsia="仿宋_GB2312" w:cs="Times New Roman"/>
          <w:color w:val="auto"/>
          <w:kern w:val="0"/>
          <w:sz w:val="32"/>
          <w:szCs w:val="32"/>
          <w:highlight w:val="none"/>
          <w:lang w:eastAsia="zh-CN"/>
        </w:rPr>
        <w:t>主管部门</w:t>
      </w:r>
      <w:r>
        <w:rPr>
          <w:rFonts w:hint="default" w:ascii="Times New Roman" w:hAnsi="Times New Roman" w:eastAsia="仿宋_GB2312" w:cs="Times New Roman"/>
          <w:color w:val="auto"/>
          <w:kern w:val="0"/>
          <w:sz w:val="32"/>
          <w:szCs w:val="32"/>
          <w:highlight w:val="none"/>
        </w:rPr>
        <w:t>。</w:t>
      </w:r>
    </w:p>
    <w:p w14:paraId="009F3AA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 w:cs="Times New Roman"/>
          <w:b/>
          <w:bCs/>
          <w:color w:val="auto"/>
          <w:kern w:val="0"/>
          <w:sz w:val="32"/>
          <w:szCs w:val="32"/>
          <w:highlight w:val="none"/>
          <w:lang w:val="en-US" w:eastAsia="zh-CN" w:bidi="ar-SA"/>
        </w:rPr>
        <w:t>（二）条件审核。</w:t>
      </w:r>
      <w:r>
        <w:rPr>
          <w:rFonts w:hint="default" w:ascii="Times New Roman" w:hAnsi="Times New Roman" w:eastAsia="仿宋_GB2312" w:cs="Times New Roman"/>
          <w:color w:val="auto"/>
          <w:kern w:val="0"/>
          <w:sz w:val="32"/>
          <w:szCs w:val="32"/>
          <w:highlight w:val="none"/>
          <w:lang w:eastAsia="zh-CN"/>
        </w:rPr>
        <w:t>县（市、区）</w:t>
      </w:r>
      <w:r>
        <w:rPr>
          <w:rFonts w:hint="default" w:ascii="Times New Roman" w:hAnsi="Times New Roman" w:eastAsia="仿宋_GB2312" w:cs="Times New Roman"/>
          <w:color w:val="auto"/>
          <w:kern w:val="0"/>
          <w:sz w:val="32"/>
          <w:szCs w:val="32"/>
          <w:highlight w:val="none"/>
        </w:rPr>
        <w:t>自然资源</w:t>
      </w:r>
      <w:r>
        <w:rPr>
          <w:rFonts w:hint="default" w:ascii="Times New Roman" w:hAnsi="Times New Roman" w:eastAsia="仿宋_GB2312" w:cs="Times New Roman"/>
          <w:color w:val="auto"/>
          <w:kern w:val="0"/>
          <w:sz w:val="32"/>
          <w:szCs w:val="32"/>
          <w:highlight w:val="none"/>
          <w:lang w:eastAsia="zh-CN"/>
        </w:rPr>
        <w:t>主管部门会同</w:t>
      </w:r>
      <w:r>
        <w:rPr>
          <w:rFonts w:hint="default" w:ascii="Times New Roman" w:hAnsi="Times New Roman" w:eastAsia="仿宋_GB2312" w:cs="Times New Roman"/>
          <w:color w:val="auto"/>
          <w:kern w:val="0"/>
          <w:sz w:val="32"/>
          <w:szCs w:val="32"/>
          <w:highlight w:val="none"/>
        </w:rPr>
        <w:t>发改、林业、生态环境、水利等相关部门审核通过后，上报县级人民政府审查同意</w:t>
      </w:r>
      <w:r>
        <w:rPr>
          <w:rFonts w:hint="default" w:ascii="Times New Roman" w:hAnsi="Times New Roman" w:eastAsia="仿宋_GB2312" w:cs="Times New Roman"/>
          <w:color w:val="auto"/>
          <w:kern w:val="0"/>
          <w:sz w:val="32"/>
          <w:szCs w:val="32"/>
          <w:highlight w:val="none"/>
          <w:lang w:eastAsia="zh-CN"/>
        </w:rPr>
        <w:t>给予完善用地手续</w:t>
      </w:r>
      <w:r>
        <w:rPr>
          <w:rFonts w:hint="default" w:ascii="Times New Roman" w:hAnsi="Times New Roman" w:eastAsia="仿宋_GB2312" w:cs="Times New Roman"/>
          <w:color w:val="auto"/>
          <w:kern w:val="0"/>
          <w:sz w:val="32"/>
          <w:szCs w:val="32"/>
          <w:highlight w:val="none"/>
        </w:rPr>
        <w:t>。</w:t>
      </w:r>
    </w:p>
    <w:p w14:paraId="5A46AAA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 w:cs="Times New Roman"/>
          <w:b/>
          <w:bCs/>
          <w:color w:val="auto"/>
          <w:kern w:val="0"/>
          <w:sz w:val="32"/>
          <w:szCs w:val="32"/>
          <w:highlight w:val="none"/>
          <w:lang w:val="en-US" w:eastAsia="zh-CN" w:bidi="ar-SA"/>
        </w:rPr>
        <w:t>（三）落实处罚。</w:t>
      </w:r>
      <w:r>
        <w:rPr>
          <w:rFonts w:hint="default" w:ascii="Times New Roman" w:hAnsi="Times New Roman" w:eastAsia="仿宋_GB2312" w:cs="Times New Roman"/>
          <w:color w:val="auto"/>
          <w:kern w:val="0"/>
          <w:sz w:val="32"/>
          <w:szCs w:val="32"/>
          <w:highlight w:val="none"/>
          <w:lang w:val="en-US" w:eastAsia="zh-CN"/>
        </w:rPr>
        <w:t>涉及违法用地的，</w:t>
      </w:r>
      <w:r>
        <w:rPr>
          <w:rFonts w:hint="default" w:ascii="Times New Roman" w:hAnsi="Times New Roman" w:eastAsia="仿宋_GB2312" w:cs="Times New Roman"/>
          <w:color w:val="auto"/>
          <w:kern w:val="0"/>
          <w:sz w:val="32"/>
          <w:szCs w:val="32"/>
          <w:highlight w:val="none"/>
        </w:rPr>
        <w:t>县级</w:t>
      </w:r>
      <w:r>
        <w:rPr>
          <w:rFonts w:hint="default" w:ascii="Times New Roman" w:hAnsi="Times New Roman" w:eastAsia="仿宋_GB2312" w:cs="Times New Roman"/>
          <w:color w:val="auto"/>
          <w:kern w:val="0"/>
          <w:sz w:val="32"/>
          <w:szCs w:val="32"/>
          <w:highlight w:val="none"/>
          <w:lang w:eastAsia="zh-CN"/>
        </w:rPr>
        <w:t>有权机关</w:t>
      </w:r>
      <w:r>
        <w:rPr>
          <w:rFonts w:hint="default" w:ascii="Times New Roman" w:hAnsi="Times New Roman" w:eastAsia="仿宋_GB2312" w:cs="Times New Roman"/>
          <w:color w:val="auto"/>
          <w:kern w:val="0"/>
          <w:sz w:val="32"/>
          <w:szCs w:val="32"/>
          <w:highlight w:val="none"/>
        </w:rPr>
        <w:t>按本</w:t>
      </w:r>
      <w:r>
        <w:rPr>
          <w:rFonts w:hint="default" w:ascii="Times New Roman" w:hAnsi="Times New Roman" w:eastAsia="仿宋_GB2312" w:cs="Times New Roman"/>
          <w:color w:val="auto"/>
          <w:kern w:val="0"/>
          <w:sz w:val="32"/>
          <w:szCs w:val="32"/>
          <w:highlight w:val="none"/>
          <w:lang w:eastAsia="zh-CN"/>
        </w:rPr>
        <w:t>工作方案落实</w:t>
      </w:r>
      <w:r>
        <w:rPr>
          <w:rFonts w:hint="default" w:ascii="Times New Roman" w:hAnsi="Times New Roman" w:eastAsia="仿宋_GB2312" w:cs="Times New Roman"/>
          <w:color w:val="auto"/>
          <w:kern w:val="0"/>
          <w:sz w:val="32"/>
          <w:szCs w:val="32"/>
          <w:highlight w:val="none"/>
        </w:rPr>
        <w:t>处理</w:t>
      </w:r>
      <w:r>
        <w:rPr>
          <w:rFonts w:hint="default" w:ascii="Times New Roman" w:hAnsi="Times New Roman" w:eastAsia="仿宋_GB2312" w:cs="Times New Roman"/>
          <w:color w:val="auto"/>
          <w:kern w:val="0"/>
          <w:sz w:val="32"/>
          <w:szCs w:val="32"/>
          <w:highlight w:val="none"/>
          <w:lang w:eastAsia="zh-CN"/>
        </w:rPr>
        <w:t>（处罚）措施</w:t>
      </w:r>
      <w:r>
        <w:rPr>
          <w:rFonts w:hint="default" w:ascii="Times New Roman" w:hAnsi="Times New Roman" w:eastAsia="仿宋_GB2312" w:cs="Times New Roman"/>
          <w:color w:val="auto"/>
          <w:kern w:val="0"/>
          <w:sz w:val="32"/>
          <w:szCs w:val="32"/>
          <w:highlight w:val="none"/>
        </w:rPr>
        <w:t>。</w:t>
      </w:r>
    </w:p>
    <w:p w14:paraId="0A31946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 w:cs="Times New Roman"/>
          <w:b/>
          <w:bCs/>
          <w:color w:val="auto"/>
          <w:kern w:val="0"/>
          <w:sz w:val="32"/>
          <w:szCs w:val="32"/>
          <w:highlight w:val="none"/>
          <w:lang w:val="en-US" w:eastAsia="zh-CN" w:bidi="ar-SA"/>
        </w:rPr>
        <w:t>（四）分类处置。</w:t>
      </w:r>
      <w:r>
        <w:rPr>
          <w:rFonts w:hint="default" w:ascii="Times New Roman" w:hAnsi="Times New Roman" w:eastAsia="仿宋_GB2312" w:cs="Times New Roman"/>
          <w:color w:val="auto"/>
          <w:kern w:val="0"/>
          <w:sz w:val="32"/>
          <w:szCs w:val="32"/>
          <w:highlight w:val="none"/>
        </w:rPr>
        <w:t>县级人民政府</w:t>
      </w:r>
      <w:r>
        <w:rPr>
          <w:rFonts w:hint="default" w:ascii="Times New Roman" w:hAnsi="Times New Roman" w:eastAsia="仿宋_GB2312" w:cs="Times New Roman"/>
          <w:color w:val="auto"/>
          <w:kern w:val="0"/>
          <w:sz w:val="32"/>
          <w:szCs w:val="32"/>
          <w:highlight w:val="none"/>
          <w:lang w:val="en-US" w:eastAsia="zh-CN"/>
        </w:rPr>
        <w:t>根据</w:t>
      </w:r>
      <w:r>
        <w:rPr>
          <w:rFonts w:hint="default" w:ascii="Times New Roman" w:hAnsi="Times New Roman" w:eastAsia="仿宋_GB2312" w:cs="Times New Roman"/>
          <w:color w:val="auto"/>
          <w:kern w:val="0"/>
          <w:sz w:val="32"/>
          <w:szCs w:val="32"/>
          <w:highlight w:val="none"/>
        </w:rPr>
        <w:t>用地行为发生时间、</w:t>
      </w:r>
      <w:r>
        <w:rPr>
          <w:rFonts w:hint="default" w:ascii="Times New Roman" w:hAnsi="Times New Roman" w:eastAsia="仿宋_GB2312" w:cs="Times New Roman"/>
          <w:color w:val="auto"/>
          <w:kern w:val="0"/>
          <w:sz w:val="32"/>
          <w:szCs w:val="32"/>
          <w:highlight w:val="none"/>
          <w:lang w:val="en-US" w:eastAsia="zh-CN"/>
        </w:rPr>
        <w:t>地类等</w:t>
      </w:r>
      <w:r>
        <w:rPr>
          <w:rFonts w:hint="default" w:ascii="Times New Roman" w:hAnsi="Times New Roman" w:eastAsia="仿宋_GB2312" w:cs="Times New Roman"/>
          <w:color w:val="auto"/>
          <w:kern w:val="0"/>
          <w:sz w:val="32"/>
          <w:szCs w:val="32"/>
          <w:highlight w:val="none"/>
        </w:rPr>
        <w:t>情况</w:t>
      </w:r>
      <w:r>
        <w:rPr>
          <w:rFonts w:hint="default" w:ascii="Times New Roman" w:hAnsi="Times New Roman" w:eastAsia="仿宋_GB2312" w:cs="Times New Roman"/>
          <w:color w:val="auto"/>
          <w:kern w:val="0"/>
          <w:sz w:val="32"/>
          <w:szCs w:val="32"/>
          <w:highlight w:val="none"/>
          <w:lang w:eastAsia="zh-CN"/>
        </w:rPr>
        <w:t>分类开展土地转用征收报批、土地供地等</w:t>
      </w:r>
      <w:r>
        <w:rPr>
          <w:rFonts w:hint="default" w:ascii="Times New Roman" w:hAnsi="Times New Roman" w:eastAsia="仿宋_GB2312" w:cs="Times New Roman"/>
          <w:color w:val="auto"/>
          <w:kern w:val="0"/>
          <w:sz w:val="32"/>
          <w:szCs w:val="32"/>
          <w:highlight w:val="none"/>
          <w:lang w:val="en-US" w:eastAsia="zh-CN"/>
        </w:rPr>
        <w:t>工作</w:t>
      </w:r>
      <w:r>
        <w:rPr>
          <w:rFonts w:hint="default" w:ascii="Times New Roman" w:hAnsi="Times New Roman" w:eastAsia="仿宋_GB2312" w:cs="Times New Roman"/>
          <w:color w:val="auto"/>
          <w:kern w:val="0"/>
          <w:sz w:val="32"/>
          <w:szCs w:val="32"/>
          <w:highlight w:val="none"/>
        </w:rPr>
        <w:t>。</w:t>
      </w:r>
    </w:p>
    <w:p w14:paraId="3709EF3D">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六、其他要求</w:t>
      </w:r>
    </w:p>
    <w:p w14:paraId="601469C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（一）先易后难，稳妥有序推进。</w:t>
      </w:r>
      <w:r>
        <w:rPr>
          <w:rFonts w:hint="default" w:ascii="Times New Roman" w:hAnsi="Times New Roman" w:eastAsia="仿宋_GB2312" w:cs="Times New Roman"/>
          <w:color w:val="auto"/>
          <w:kern w:val="0"/>
          <w:sz w:val="32"/>
          <w:szCs w:val="32"/>
          <w:highlight w:val="none"/>
          <w:lang w:val="en-US" w:eastAsia="zh-CN" w:bidi="ar-SA"/>
        </w:rPr>
        <w:t>各县（市、区）要坚持先易后难，稳妥有序推进历史遗留建设用地处置工作，对于改造更新意愿强烈的，要先行推进处置。</w:t>
      </w:r>
    </w:p>
    <w:p w14:paraId="57B35015">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（二）提质增效，严格用地监管。</w:t>
      </w:r>
      <w:r>
        <w:rPr>
          <w:rFonts w:hint="default" w:ascii="Times New Roman" w:hAnsi="Times New Roman" w:eastAsia="仿宋_GB2312" w:cs="Times New Roman"/>
          <w:color w:val="auto"/>
          <w:kern w:val="0"/>
          <w:sz w:val="32"/>
          <w:szCs w:val="32"/>
          <w:highlight w:val="none"/>
          <w:lang w:val="en-US" w:eastAsia="zh-CN" w:bidi="ar-SA"/>
        </w:rPr>
        <w:t>各县（市、区）应与用地申请人签订历史遗留用地处置监管协议，约定处置后用地应达到的产业要求、投入产出标准、环保要求、经济指标等条件，严格后续用地监管工作，做到提质增效。</w:t>
      </w:r>
    </w:p>
    <w:p w14:paraId="6CAC6E5A">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（三）严守底线，确保安全稳定。</w:t>
      </w:r>
      <w:r>
        <w:rPr>
          <w:rFonts w:hint="default" w:ascii="Times New Roman" w:hAnsi="Times New Roman" w:eastAsia="仿宋_GB2312" w:cs="Times New Roman"/>
          <w:color w:val="auto"/>
          <w:kern w:val="0"/>
          <w:sz w:val="32"/>
          <w:szCs w:val="32"/>
          <w:highlight w:val="none"/>
          <w:lang w:val="en-US" w:eastAsia="zh-CN" w:bidi="ar-SA"/>
        </w:rPr>
        <w:t>确需征收农民集体所有土地的，各县（市、区）要按现行《土地管理法》规定落实征地补偿安置，稳妥处置由于征地补偿安置等引发的群众信访、行政复议、行政诉讼等问题，确保土地公有制性质不改变、耕地红线不突破、农民利益不受损，确保落实永久基本农田、生态保护红线、城镇开发边界等国土空间管控要求。</w:t>
      </w:r>
    </w:p>
    <w:p w14:paraId="04F69896">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本方案自202</w:t>
      </w:r>
      <w:r>
        <w:rPr>
          <w:rFonts w:hint="default" w:ascii="Times New Roman" w:hAnsi="Times New Roman" w:eastAsia="仿宋_GB2312" w:cs="Times New Roman"/>
          <w:color w:val="auto"/>
          <w:kern w:val="0"/>
          <w:sz w:val="32"/>
          <w:szCs w:val="32"/>
          <w:highlight w:val="none"/>
          <w:lang w:val="en-US" w:eastAsia="zh-CN" w:bidi="ar-SA"/>
        </w:rPr>
        <w:tab/>
      </w:r>
      <w:r>
        <w:rPr>
          <w:rFonts w:hint="default" w:ascii="Times New Roman" w:hAnsi="Times New Roman" w:eastAsia="仿宋_GB2312" w:cs="Times New Roman"/>
          <w:color w:val="auto"/>
          <w:kern w:val="0"/>
          <w:sz w:val="32"/>
          <w:szCs w:val="32"/>
          <w:highlight w:val="none"/>
          <w:lang w:val="en-US" w:eastAsia="zh-CN" w:bidi="ar-SA"/>
        </w:rPr>
        <w:t>X年X月X日起施行，有效期至2027年9月。公建项目、商业自持项目（不可分割）等历史遗留建设用地可参照本方案执行。</w:t>
      </w:r>
    </w:p>
    <w:p w14:paraId="4FA586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32D22"/>
    <w:rsid w:val="3D03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unhideWhenUsed/>
    <w:qFormat/>
    <w:uiPriority w:val="0"/>
    <w:pPr>
      <w:spacing w:before="100" w:beforeLines="0" w:beforeAutospacing="1" w:after="100" w:afterLines="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line="600" w:lineRule="exact"/>
      <w:ind w:firstLine="420" w:firstLineChars="200"/>
    </w:pPr>
    <w:rPr>
      <w:rFonts w:eastAsia="仿宋_GB2312"/>
      <w:sz w:val="32"/>
    </w:rPr>
  </w:style>
  <w:style w:type="paragraph" w:styleId="3">
    <w:name w:val="Body Text Indent"/>
    <w:basedOn w:val="1"/>
    <w:next w:val="4"/>
    <w:qFormat/>
    <w:uiPriority w:val="0"/>
    <w:pPr>
      <w:spacing w:after="120"/>
      <w:ind w:left="420" w:leftChars="200"/>
    </w:pPr>
  </w:style>
  <w:style w:type="paragraph" w:styleId="4">
    <w:name w:val="Plain Text"/>
    <w:basedOn w:val="1"/>
    <w:qFormat/>
    <w:uiPriority w:val="0"/>
    <w:pPr>
      <w:autoSpaceDE w:val="0"/>
      <w:autoSpaceDN w:val="0"/>
    </w:pPr>
    <w:rPr>
      <w:szCs w:val="21"/>
    </w:rPr>
  </w:style>
  <w:style w:type="paragraph" w:customStyle="1" w:styleId="5">
    <w:name w:val="样式 标题 3 + (中文) 黑体 小四 非加粗 段前: 7.8 磅 段后: 0 磅 行距: 固定值 20 磅"/>
    <w:basedOn w:val="6"/>
    <w:qFormat/>
    <w:uiPriority w:val="99"/>
    <w:pPr>
      <w:spacing w:before="0" w:after="0" w:line="400" w:lineRule="exact"/>
    </w:pPr>
    <w:rPr>
      <w:rFonts w:cs="宋体"/>
      <w:sz w:val="24"/>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2025-11-18T07:08:00Z</dcterms:created>
  <dc:creator>一朵大蘑菇</dc:creator>
  <cp:lastModifiedBy>一朵大蘑菇</cp:lastModifiedBy>
  <dcterms:modified xsi:type="dcterms:W3CDTF">2025-11-18T07:10:06Z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13F4F3F2861B498AB2D565DC056A6FEA_11</vt:lpwstr>
  </property>
  <property fmtid="{D5CDD505-2E9C-101B-9397-08002B2CF9AE}" pid="4" name="KSOTemplateDocerSaveRecord">
    <vt:lpwstr>eyJoZGlkIjoiMTI0NGUzOWE1MmRkNzc4YzMwMDZiMGMzMTY5ZGMxMWUiLCJ1c2VySWQiOiIxMTM5NTY3MjQ2In0=</vt:lpwstr>
  </property>
</Properties>
</file>