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44" w:rsidRDefault="00C63CA8">
      <w:pPr>
        <w:pStyle w:val="a6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ascii="汉仪大宋简" w:eastAsia="汉仪大宋简" w:hint="eastAsia"/>
          <w:b w:val="0"/>
          <w:bCs w:val="0"/>
          <w:sz w:val="44"/>
          <w:szCs w:val="44"/>
        </w:rPr>
        <w:t>成交确认书</w:t>
      </w:r>
    </w:p>
    <w:p w:rsidR="00ED7444" w:rsidRDefault="00ED7444">
      <w:pPr>
        <w:spacing w:line="640" w:lineRule="exact"/>
      </w:pPr>
    </w:p>
    <w:p w:rsidR="00ED7444" w:rsidRDefault="00C63CA8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泉州市自然资源和规划局委托泉州市产权交易中心有限公司于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年6</w:t>
      </w:r>
      <w:r>
        <w:rPr>
          <w:rFonts w:ascii="仿宋" w:eastAsia="仿宋" w:hAnsi="仿宋" w:hint="eastAsia"/>
          <w:sz w:val="30"/>
          <w:szCs w:val="30"/>
        </w:rPr>
        <w:t>月5</w:t>
      </w:r>
      <w:r>
        <w:rPr>
          <w:rFonts w:ascii="仿宋" w:eastAsia="仿宋" w:hAnsi="仿宋" w:hint="eastAsia"/>
          <w:sz w:val="30"/>
          <w:szCs w:val="30"/>
        </w:rPr>
        <w:t>日在泉州市政务服务中心（东海大厦）</w:t>
      </w: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幢</w:t>
      </w:r>
      <w:r>
        <w:rPr>
          <w:rFonts w:ascii="仿宋" w:eastAsia="仿宋" w:hAnsi="仿宋" w:hint="eastAsia"/>
          <w:sz w:val="30"/>
          <w:szCs w:val="30"/>
        </w:rPr>
        <w:t>442</w:t>
      </w:r>
      <w:r>
        <w:rPr>
          <w:rFonts w:ascii="仿宋" w:eastAsia="仿宋" w:hAnsi="仿宋" w:hint="eastAsia"/>
          <w:sz w:val="30"/>
          <w:szCs w:val="30"/>
        </w:rPr>
        <w:t>室（地址：泉州市丰泽区海星街</w:t>
      </w:r>
      <w:r>
        <w:rPr>
          <w:rFonts w:ascii="仿宋" w:eastAsia="仿宋" w:hAnsi="仿宋" w:hint="eastAsia"/>
          <w:sz w:val="30"/>
          <w:szCs w:val="30"/>
        </w:rPr>
        <w:t>100</w:t>
      </w:r>
      <w:r>
        <w:rPr>
          <w:rFonts w:ascii="仿宋" w:eastAsia="仿宋" w:hAnsi="仿宋" w:hint="eastAsia"/>
          <w:sz w:val="30"/>
          <w:szCs w:val="30"/>
        </w:rPr>
        <w:t>号）</w:t>
      </w:r>
      <w:r>
        <w:rPr>
          <w:rFonts w:ascii="仿宋" w:eastAsia="仿宋" w:hAnsi="仿宋"/>
          <w:bCs/>
          <w:sz w:val="30"/>
          <w:szCs w:val="30"/>
        </w:rPr>
        <w:t>举办的</w:t>
      </w:r>
      <w:r>
        <w:rPr>
          <w:rFonts w:ascii="仿宋" w:eastAsia="仿宋" w:hAnsi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:rsidR="00ED7444" w:rsidRDefault="00C63CA8">
      <w:pPr>
        <w:spacing w:line="640" w:lineRule="exact"/>
        <w:ind w:leftChars="71" w:left="149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该地块成交单价为每平方米人民币（大写）</w:t>
      </w:r>
    </w:p>
    <w:p w:rsidR="00ED7444" w:rsidRDefault="00C63CA8">
      <w:pPr>
        <w:spacing w:line="64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</w:rPr>
        <w:t>（￥），总价为人民币（大写）</w:t>
      </w:r>
    </w:p>
    <w:p w:rsidR="00ED7444" w:rsidRDefault="00C63CA8">
      <w:pPr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（￥）。</w:t>
      </w:r>
    </w:p>
    <w:p w:rsidR="00ED7444" w:rsidRDefault="00C63CA8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</w:rPr>
        <w:t>竞得人交纳的竞买保证金，自动转抵作受让地块的定金。</w:t>
      </w:r>
    </w:p>
    <w:p w:rsidR="00ED7444" w:rsidRDefault="00C63CA8">
      <w:pPr>
        <w:spacing w:line="64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竞得人）应当于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年6</w:t>
      </w:r>
      <w:r>
        <w:rPr>
          <w:rFonts w:ascii="仿宋" w:eastAsia="仿宋" w:hAnsi="仿宋" w:hint="eastAsia"/>
          <w:sz w:val="30"/>
          <w:szCs w:val="30"/>
        </w:rPr>
        <w:t>月18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（工作日）之前，持本《成交确认书》到泉州市区</w:t>
      </w:r>
      <w:r>
        <w:rPr>
          <w:rFonts w:ascii="仿宋" w:eastAsia="仿宋" w:hAnsi="仿宋" w:hint="eastAsia"/>
          <w:sz w:val="30"/>
          <w:szCs w:val="30"/>
        </w:rPr>
        <w:t>东海行政中心</w:t>
      </w:r>
      <w:r>
        <w:rPr>
          <w:rFonts w:ascii="仿宋" w:eastAsia="仿宋" w:hAnsi="仿宋" w:hint="eastAsia"/>
          <w:sz w:val="30"/>
          <w:szCs w:val="30"/>
        </w:rPr>
        <w:t>D</w:t>
      </w:r>
      <w:r>
        <w:rPr>
          <w:rFonts w:ascii="仿宋" w:eastAsia="仿宋" w:hAnsi="仿宋" w:hint="eastAsia"/>
          <w:sz w:val="30"/>
          <w:szCs w:val="30"/>
        </w:rPr>
        <w:t>幢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楼</w:t>
      </w:r>
      <w:r>
        <w:rPr>
          <w:rFonts w:ascii="仿宋" w:eastAsia="仿宋" w:hAnsi="仿宋" w:hint="eastAsia"/>
          <w:sz w:val="30"/>
          <w:szCs w:val="30"/>
        </w:rPr>
        <w:t>409</w:t>
      </w:r>
      <w:r>
        <w:rPr>
          <w:rFonts w:ascii="仿宋" w:eastAsia="仿宋" w:hAnsi="仿宋" w:hint="eastAsia"/>
          <w:sz w:val="30"/>
          <w:szCs w:val="30"/>
        </w:rPr>
        <w:t>室自然资源利用</w:t>
      </w:r>
      <w:r>
        <w:rPr>
          <w:rFonts w:ascii="仿宋" w:eastAsia="仿宋" w:hAnsi="仿宋"/>
          <w:sz w:val="30"/>
          <w:szCs w:val="30"/>
        </w:rPr>
        <w:t>管理科与泉州市</w:t>
      </w:r>
      <w:r>
        <w:rPr>
          <w:rFonts w:ascii="仿宋" w:eastAsia="仿宋" w:hAnsi="仿宋" w:hint="eastAsia"/>
          <w:sz w:val="30"/>
          <w:szCs w:val="30"/>
        </w:rPr>
        <w:t>自然资源和规划</w:t>
      </w:r>
      <w:r>
        <w:rPr>
          <w:rFonts w:ascii="仿宋" w:eastAsia="仿宋" w:hAnsi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 w:rsidR="00ED7444" w:rsidRDefault="00C63CA8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本《成交确认书》一式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份，</w:t>
      </w:r>
      <w:r>
        <w:rPr>
          <w:rFonts w:ascii="仿宋" w:eastAsia="仿宋" w:hAnsi="仿宋" w:hint="eastAsia"/>
          <w:sz w:val="30"/>
          <w:szCs w:val="30"/>
        </w:rPr>
        <w:t>出让人</w:t>
      </w:r>
      <w:r>
        <w:rPr>
          <w:rFonts w:ascii="仿宋" w:eastAsia="仿宋" w:hAnsi="仿宋"/>
          <w:sz w:val="30"/>
          <w:szCs w:val="30"/>
        </w:rPr>
        <w:t>执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份，竞得人执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份</w:t>
      </w:r>
      <w:r>
        <w:rPr>
          <w:rFonts w:ascii="仿宋" w:eastAsia="仿宋" w:hAnsi="仿宋" w:hint="eastAsia"/>
          <w:sz w:val="30"/>
          <w:szCs w:val="30"/>
        </w:rPr>
        <w:t>，组织方存档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份</w:t>
      </w:r>
      <w:r>
        <w:rPr>
          <w:rFonts w:ascii="仿宋" w:eastAsia="仿宋" w:hAnsi="仿宋"/>
          <w:sz w:val="30"/>
          <w:szCs w:val="30"/>
        </w:rPr>
        <w:t>。</w:t>
      </w:r>
    </w:p>
    <w:p w:rsidR="00ED7444" w:rsidRDefault="00C63CA8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特此确认。</w:t>
      </w:r>
    </w:p>
    <w:p w:rsidR="00ED7444" w:rsidRDefault="00ED7444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D7444" w:rsidRDefault="00ED7444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D7444" w:rsidRDefault="00ED7444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D7444" w:rsidRDefault="00C63CA8">
      <w:pPr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组织方：泉州市产权交易中心竞得人（章）：</w:t>
      </w:r>
    </w:p>
    <w:p w:rsidR="00ED7444" w:rsidRDefault="00C63CA8">
      <w:pPr>
        <w:spacing w:line="640" w:lineRule="exact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有限公司</w:t>
      </w:r>
    </w:p>
    <w:p w:rsidR="00ED7444" w:rsidRDefault="00C63CA8">
      <w:pPr>
        <w:tabs>
          <w:tab w:val="left" w:pos="5040"/>
        </w:tabs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法定代表人（委托代理人）法定代表人（委托代理人）（签字）：（签字）：</w:t>
      </w:r>
    </w:p>
    <w:p w:rsidR="00ED7444" w:rsidRDefault="00ED7444">
      <w:pPr>
        <w:spacing w:line="640" w:lineRule="exact"/>
        <w:rPr>
          <w:rFonts w:ascii="仿宋" w:eastAsia="仿宋" w:hAnsi="仿宋"/>
          <w:sz w:val="30"/>
          <w:szCs w:val="30"/>
        </w:rPr>
      </w:pPr>
    </w:p>
    <w:p w:rsidR="00ED7444" w:rsidRDefault="00C63CA8">
      <w:pPr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电话：</w:t>
      </w:r>
      <w:r>
        <w:rPr>
          <w:rFonts w:ascii="仿宋" w:eastAsia="仿宋" w:hAnsi="仿宋" w:hint="eastAsia"/>
          <w:sz w:val="30"/>
          <w:szCs w:val="30"/>
        </w:rPr>
        <w:t>电话：</w:t>
      </w:r>
    </w:p>
    <w:p w:rsidR="00ED7444" w:rsidRDefault="00ED7444">
      <w:pPr>
        <w:spacing w:line="640" w:lineRule="exact"/>
        <w:rPr>
          <w:rFonts w:ascii="仿宋" w:eastAsia="仿宋" w:hAnsi="仿宋"/>
          <w:sz w:val="30"/>
          <w:szCs w:val="30"/>
        </w:rPr>
      </w:pPr>
    </w:p>
    <w:p w:rsidR="00ED7444" w:rsidRDefault="00ED7444">
      <w:pPr>
        <w:spacing w:line="640" w:lineRule="exact"/>
        <w:ind w:firstLine="4200"/>
        <w:rPr>
          <w:rFonts w:ascii="仿宋" w:eastAsia="仿宋" w:hAnsi="仿宋"/>
          <w:b/>
          <w:sz w:val="30"/>
          <w:szCs w:val="30"/>
        </w:rPr>
      </w:pPr>
    </w:p>
    <w:p w:rsidR="00ED7444" w:rsidRDefault="00C63CA8">
      <w:pPr>
        <w:spacing w:line="64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 xml:space="preserve">24 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ED7444" w:rsidSect="00ED7444">
      <w:headerReference w:type="default" r:id="rId7"/>
      <w:pgSz w:w="11849" w:h="16781"/>
      <w:pgMar w:top="1020" w:right="1701" w:bottom="102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444" w:rsidRDefault="00ED7444" w:rsidP="00ED7444">
      <w:r>
        <w:separator/>
      </w:r>
    </w:p>
  </w:endnote>
  <w:endnote w:type="continuationSeparator" w:id="1">
    <w:p w:rsidR="00ED7444" w:rsidRDefault="00ED7444" w:rsidP="00ED7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方正仿宋简体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444" w:rsidRDefault="00ED7444" w:rsidP="00ED7444">
      <w:r>
        <w:separator/>
      </w:r>
    </w:p>
  </w:footnote>
  <w:footnote w:type="continuationSeparator" w:id="1">
    <w:p w:rsidR="00ED7444" w:rsidRDefault="00ED7444" w:rsidP="00ED7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444" w:rsidRDefault="00ED744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FDDF0C3B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33927DC8"/>
    <w:rsid w:val="3DFFB977"/>
    <w:rsid w:val="45516D92"/>
    <w:rsid w:val="499A2812"/>
    <w:rsid w:val="4B2C1AED"/>
    <w:rsid w:val="56F84653"/>
    <w:rsid w:val="65463770"/>
    <w:rsid w:val="6BB66A0D"/>
    <w:rsid w:val="6C203BEA"/>
    <w:rsid w:val="73D47105"/>
    <w:rsid w:val="785855E1"/>
    <w:rsid w:val="7A5FB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ED7444"/>
    <w:rPr>
      <w:sz w:val="18"/>
      <w:szCs w:val="18"/>
    </w:rPr>
  </w:style>
  <w:style w:type="paragraph" w:styleId="a4">
    <w:name w:val="footer"/>
    <w:basedOn w:val="a"/>
    <w:qFormat/>
    <w:rsid w:val="00ED7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ED7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"/>
    <w:qFormat/>
    <w:rsid w:val="00ED7444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a7">
    <w:name w:val="page number"/>
    <w:basedOn w:val="a0"/>
    <w:qFormat/>
    <w:rsid w:val="00ED7444"/>
    <w:rPr>
      <w:rFonts w:ascii="Tahoma" w:eastAsia="宋体" w:hAnsi="Tahoma"/>
      <w:color w:val="auto"/>
      <w:kern w:val="2"/>
      <w:sz w:val="24"/>
    </w:rPr>
  </w:style>
  <w:style w:type="paragraph" w:customStyle="1" w:styleId="Char0">
    <w:name w:val="Char"/>
    <w:basedOn w:val="a"/>
    <w:qFormat/>
    <w:rsid w:val="00ED7444"/>
    <w:rPr>
      <w:rFonts w:ascii="Tahoma" w:hAnsi="Tahoma"/>
      <w:sz w:val="24"/>
    </w:rPr>
  </w:style>
  <w:style w:type="character" w:customStyle="1" w:styleId="Char">
    <w:name w:val="标题 Char"/>
    <w:link w:val="a6"/>
    <w:qFormat/>
    <w:rsid w:val="00ED7444"/>
    <w:rPr>
      <w:rFonts w:ascii="等线 Light" w:eastAsia="宋体" w:hAnsi="等线 Light" w:cs="Times New Roman"/>
      <w:b/>
      <w:bCs/>
      <w:color w:val="auto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成交确认书</dc:title>
  <dc:creator>未羽</dc:creator>
  <cp:lastModifiedBy>Microsoft</cp:lastModifiedBy>
  <cp:revision>9</cp:revision>
  <cp:lastPrinted>2021-10-15T13:33:00Z</cp:lastPrinted>
  <dcterms:created xsi:type="dcterms:W3CDTF">2019-12-05T07:15:00Z</dcterms:created>
  <dcterms:modified xsi:type="dcterms:W3CDTF">2024-05-13T09:31:00Z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