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9E9" w:rsidRDefault="00CB05FB">
      <w:pPr>
        <w:pageBreakBefore/>
        <w:spacing w:beforeLines="100" w:before="435" w:afterLines="100" w:after="435" w:line="400" w:lineRule="exact"/>
        <w:jc w:val="center"/>
        <w:rPr>
          <w:rFonts w:ascii="汉仪大宋简" w:eastAsia="汉仪大宋简" w:hAnsi="宋体"/>
          <w:bCs/>
          <w:sz w:val="36"/>
          <w:szCs w:val="36"/>
        </w:rPr>
      </w:pPr>
      <w:r>
        <w:rPr>
          <w:rFonts w:ascii="汉仪大宋简" w:eastAsia="汉仪大宋简" w:hAnsi="宋体" w:hint="eastAsia"/>
          <w:bCs/>
          <w:sz w:val="36"/>
          <w:szCs w:val="36"/>
        </w:rPr>
        <w:t>成</w:t>
      </w:r>
      <w:r>
        <w:rPr>
          <w:rFonts w:ascii="汉仪大宋简" w:eastAsia="汉仪大宋简" w:hAnsi="宋体" w:hint="eastAsia"/>
          <w:bCs/>
          <w:sz w:val="36"/>
          <w:szCs w:val="36"/>
        </w:rPr>
        <w:t xml:space="preserve"> </w:t>
      </w:r>
      <w:r>
        <w:rPr>
          <w:rFonts w:ascii="汉仪大宋简" w:eastAsia="汉仪大宋简" w:hAnsi="宋体" w:hint="eastAsia"/>
          <w:bCs/>
          <w:sz w:val="36"/>
          <w:szCs w:val="36"/>
        </w:rPr>
        <w:t>交</w:t>
      </w:r>
      <w:r>
        <w:rPr>
          <w:rFonts w:ascii="汉仪大宋简" w:eastAsia="汉仪大宋简" w:hAnsi="宋体" w:hint="eastAsia"/>
          <w:bCs/>
          <w:sz w:val="36"/>
          <w:szCs w:val="36"/>
        </w:rPr>
        <w:t xml:space="preserve"> </w:t>
      </w:r>
      <w:r>
        <w:rPr>
          <w:rFonts w:ascii="汉仪大宋简" w:eastAsia="汉仪大宋简" w:hAnsi="宋体" w:hint="eastAsia"/>
          <w:bCs/>
          <w:sz w:val="36"/>
          <w:szCs w:val="36"/>
        </w:rPr>
        <w:t>确</w:t>
      </w:r>
      <w:r>
        <w:rPr>
          <w:rFonts w:ascii="汉仪大宋简" w:eastAsia="汉仪大宋简" w:hAnsi="宋体" w:hint="eastAsia"/>
          <w:bCs/>
          <w:sz w:val="36"/>
          <w:szCs w:val="36"/>
        </w:rPr>
        <w:t xml:space="preserve"> </w:t>
      </w:r>
      <w:r>
        <w:rPr>
          <w:rFonts w:ascii="汉仪大宋简" w:eastAsia="汉仪大宋简" w:hAnsi="宋体" w:hint="eastAsia"/>
          <w:bCs/>
          <w:sz w:val="36"/>
          <w:szCs w:val="36"/>
        </w:rPr>
        <w:t>认</w:t>
      </w:r>
      <w:r>
        <w:rPr>
          <w:rFonts w:ascii="汉仪大宋简" w:eastAsia="汉仪大宋简" w:hAnsi="宋体" w:hint="eastAsia"/>
          <w:bCs/>
          <w:sz w:val="36"/>
          <w:szCs w:val="36"/>
        </w:rPr>
        <w:t xml:space="preserve"> </w:t>
      </w:r>
      <w:r>
        <w:rPr>
          <w:rFonts w:ascii="汉仪大宋简" w:eastAsia="汉仪大宋简" w:hAnsi="宋体" w:hint="eastAsia"/>
          <w:bCs/>
          <w:sz w:val="36"/>
          <w:szCs w:val="36"/>
        </w:rPr>
        <w:t>书</w:t>
      </w:r>
    </w:p>
    <w:p w:rsidR="007069E9" w:rsidRDefault="00CB05FB">
      <w:pPr>
        <w:spacing w:line="4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泉州市自然资源和规划局委托泉州市产权交易中心有限公司于</w:t>
      </w:r>
      <w:r>
        <w:rPr>
          <w:rFonts w:ascii="仿宋_GB2312" w:eastAsia="仿宋_GB2312" w:hAnsi="仿宋_GB2312" w:hint="eastAsia"/>
          <w:sz w:val="30"/>
          <w:szCs w:val="30"/>
        </w:rPr>
        <w:t>20</w:t>
      </w:r>
      <w:r>
        <w:rPr>
          <w:rFonts w:ascii="仿宋_GB2312" w:eastAsia="仿宋_GB2312" w:hAnsi="仿宋_GB2312"/>
          <w:sz w:val="30"/>
          <w:szCs w:val="30"/>
        </w:rPr>
        <w:t>26</w:t>
      </w:r>
      <w:r>
        <w:rPr>
          <w:rFonts w:ascii="仿宋_GB2312" w:eastAsia="仿宋_GB2312" w:hAnsi="仿宋_GB2312" w:hint="eastAsia"/>
          <w:sz w:val="30"/>
          <w:szCs w:val="30"/>
        </w:rPr>
        <w:t>年</w:t>
      </w:r>
      <w:r w:rsidR="008429C3">
        <w:rPr>
          <w:rFonts w:ascii="仿宋_GB2312" w:eastAsia="仿宋_GB2312" w:hAnsi="仿宋_GB2312"/>
          <w:sz w:val="30"/>
          <w:szCs w:val="30"/>
        </w:rPr>
        <w:t>3</w:t>
      </w:r>
      <w:r>
        <w:rPr>
          <w:rFonts w:ascii="仿宋_GB2312" w:eastAsia="仿宋_GB2312" w:hAnsi="仿宋_GB2312" w:hint="eastAsia"/>
          <w:sz w:val="30"/>
          <w:szCs w:val="30"/>
        </w:rPr>
        <w:t>月</w:t>
      </w:r>
      <w:r w:rsidR="008429C3">
        <w:rPr>
          <w:rFonts w:ascii="仿宋_GB2312" w:eastAsia="仿宋_GB2312" w:hAnsi="仿宋_GB2312"/>
          <w:sz w:val="30"/>
          <w:szCs w:val="30"/>
        </w:rPr>
        <w:t>31</w:t>
      </w:r>
      <w:r>
        <w:rPr>
          <w:rFonts w:ascii="仿宋_GB2312" w:eastAsia="仿宋_GB2312" w:hAnsi="仿宋_GB2312" w:hint="eastAsia"/>
          <w:sz w:val="30"/>
          <w:szCs w:val="30"/>
        </w:rPr>
        <w:t>日至</w:t>
      </w:r>
      <w:r>
        <w:rPr>
          <w:rFonts w:ascii="仿宋_GB2312" w:eastAsia="仿宋_GB2312" w:hAnsi="仿宋_GB2312" w:hint="eastAsia"/>
          <w:sz w:val="30"/>
          <w:szCs w:val="30"/>
        </w:rPr>
        <w:t>202</w:t>
      </w:r>
      <w:r>
        <w:rPr>
          <w:rFonts w:ascii="仿宋_GB2312" w:eastAsia="仿宋_GB2312" w:hAnsi="仿宋_GB2312"/>
          <w:sz w:val="30"/>
          <w:szCs w:val="30"/>
        </w:rPr>
        <w:t>6</w:t>
      </w:r>
      <w:r>
        <w:rPr>
          <w:rFonts w:ascii="仿宋_GB2312" w:eastAsia="仿宋_GB2312" w:hAnsi="仿宋_GB2312" w:hint="eastAsia"/>
          <w:sz w:val="30"/>
          <w:szCs w:val="30"/>
        </w:rPr>
        <w:t>年</w:t>
      </w:r>
      <w:r w:rsidR="008429C3">
        <w:rPr>
          <w:rFonts w:ascii="仿宋_GB2312" w:eastAsia="仿宋_GB2312" w:hAnsi="仿宋_GB2312"/>
          <w:sz w:val="30"/>
          <w:szCs w:val="30"/>
        </w:rPr>
        <w:t>4</w:t>
      </w:r>
      <w:r>
        <w:rPr>
          <w:rFonts w:ascii="仿宋_GB2312" w:eastAsia="仿宋_GB2312" w:hAnsi="仿宋_GB2312" w:hint="eastAsia"/>
          <w:sz w:val="30"/>
          <w:szCs w:val="30"/>
        </w:rPr>
        <w:t>月</w:t>
      </w:r>
      <w:r w:rsidR="008429C3">
        <w:rPr>
          <w:rFonts w:ascii="仿宋_GB2312" w:eastAsia="仿宋_GB2312" w:hAnsi="仿宋_GB2312"/>
          <w:sz w:val="30"/>
          <w:szCs w:val="30"/>
        </w:rPr>
        <w:t>10</w:t>
      </w:r>
      <w:r>
        <w:rPr>
          <w:rFonts w:ascii="仿宋_GB2312" w:eastAsia="仿宋_GB2312" w:hAnsi="仿宋_GB2312" w:hint="eastAsia"/>
          <w:sz w:val="30"/>
          <w:szCs w:val="30"/>
        </w:rPr>
        <w:t>日通过网上交易系统进行</w:t>
      </w:r>
      <w:r>
        <w:rPr>
          <w:rFonts w:ascii="仿宋_GB2312" w:eastAsia="仿宋_GB2312" w:hAnsi="仿宋_GB2312" w:hint="eastAsia"/>
          <w:bCs/>
          <w:sz w:val="30"/>
          <w:szCs w:val="30"/>
        </w:rPr>
        <w:t>的</w:t>
      </w:r>
      <w:r>
        <w:rPr>
          <w:rFonts w:ascii="仿宋_GB2312" w:eastAsia="仿宋_GB2312" w:hAnsi="仿宋_GB2312" w:hint="eastAsia"/>
          <w:sz w:val="30"/>
          <w:szCs w:val="30"/>
        </w:rPr>
        <w:t>国有建设用地使用权网上挂牌出让活动中，（竞得人）竞得编号</w:t>
      </w:r>
      <w:proofErr w:type="gramStart"/>
      <w:r>
        <w:rPr>
          <w:rFonts w:ascii="仿宋_GB2312" w:eastAsia="仿宋_GB2312" w:hAnsi="仿宋_GB2312" w:hint="eastAsia"/>
          <w:sz w:val="30"/>
          <w:szCs w:val="30"/>
        </w:rPr>
        <w:t>号</w:t>
      </w:r>
      <w:proofErr w:type="gramEnd"/>
      <w:r>
        <w:rPr>
          <w:rFonts w:ascii="仿宋_GB2312" w:eastAsia="仿宋_GB2312" w:hAnsi="仿宋_GB2312" w:hint="eastAsia"/>
          <w:sz w:val="30"/>
          <w:szCs w:val="30"/>
        </w:rPr>
        <w:t>地块的国有建设用地使用权。现将有关事项确认如下：</w:t>
      </w:r>
    </w:p>
    <w:p w:rsidR="007069E9" w:rsidRDefault="00CB05FB">
      <w:pPr>
        <w:spacing w:line="4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该地块成交单价为每平方米人民币（大写）（</w:t>
      </w:r>
      <w:r>
        <w:rPr>
          <w:rFonts w:ascii="方正细黑一_GBK" w:eastAsia="方正细黑一_GBK" w:hAnsi="方正细黑一_GBK" w:cs="方正细黑一_GBK" w:hint="eastAsia"/>
          <w:sz w:val="30"/>
          <w:szCs w:val="30"/>
        </w:rPr>
        <w:t>￥</w:t>
      </w:r>
      <w:r>
        <w:rPr>
          <w:rFonts w:ascii="仿宋_GB2312" w:eastAsia="仿宋_GB2312" w:hAnsi="仿宋_GB2312" w:hint="eastAsia"/>
          <w:sz w:val="30"/>
          <w:szCs w:val="30"/>
        </w:rPr>
        <w:t>），总价为人民币（大写）（</w:t>
      </w:r>
      <w:r>
        <w:rPr>
          <w:rFonts w:ascii="方正细黑一_GBK" w:eastAsia="方正细黑一_GBK" w:hAnsi="方正细黑一_GBK" w:cs="方正细黑一_GBK" w:hint="eastAsia"/>
          <w:sz w:val="30"/>
          <w:szCs w:val="30"/>
        </w:rPr>
        <w:t>￥</w:t>
      </w:r>
      <w:r>
        <w:rPr>
          <w:rFonts w:ascii="仿宋_GB2312" w:eastAsia="仿宋_GB2312" w:hAnsi="仿宋_GB2312" w:hint="eastAsia"/>
          <w:sz w:val="30"/>
          <w:szCs w:val="30"/>
        </w:rPr>
        <w:t>）。</w:t>
      </w:r>
    </w:p>
    <w:p w:rsidR="007069E9" w:rsidRDefault="00CB05FB">
      <w:pPr>
        <w:spacing w:line="400" w:lineRule="exact"/>
        <w:ind w:firstLineChars="200" w:firstLine="600"/>
        <w:rPr>
          <w:rFonts w:ascii="仿宋_GB2312" w:eastAsia="仿宋_GB2312" w:hAnsi="仿宋_GB2312"/>
          <w:sz w:val="30"/>
          <w:szCs w:val="30"/>
          <w:u w:val="single"/>
        </w:rPr>
      </w:pPr>
      <w:r>
        <w:rPr>
          <w:rFonts w:ascii="仿宋_GB2312" w:eastAsia="仿宋_GB2312" w:hAnsi="仿宋_GB2312" w:hint="eastAsia"/>
          <w:sz w:val="30"/>
          <w:szCs w:val="30"/>
        </w:rPr>
        <w:t>竞得人交纳的竞买保证金，自动转抵作受让地块的定金。（竞得人）应当于</w:t>
      </w:r>
      <w:r>
        <w:rPr>
          <w:rFonts w:ascii="仿宋_GB2312" w:eastAsia="仿宋_GB2312" w:hAnsi="仿宋_GB2312" w:hint="eastAsia"/>
          <w:sz w:val="30"/>
          <w:szCs w:val="30"/>
        </w:rPr>
        <w:t>202</w:t>
      </w:r>
      <w:r>
        <w:rPr>
          <w:rFonts w:ascii="仿宋_GB2312" w:eastAsia="仿宋_GB2312" w:hAnsi="仿宋_GB2312"/>
          <w:sz w:val="30"/>
          <w:szCs w:val="30"/>
          <w:lang w:val="en"/>
        </w:rPr>
        <w:t>6</w:t>
      </w:r>
      <w:r>
        <w:rPr>
          <w:rFonts w:ascii="仿宋_GB2312" w:eastAsia="仿宋_GB2312" w:hAnsi="仿宋_GB2312" w:hint="eastAsia"/>
          <w:sz w:val="30"/>
          <w:szCs w:val="30"/>
        </w:rPr>
        <w:t>年</w:t>
      </w:r>
      <w:r w:rsidR="008429C3">
        <w:rPr>
          <w:rFonts w:ascii="仿宋_GB2312" w:eastAsia="仿宋_GB2312" w:hAnsi="仿宋_GB2312"/>
          <w:sz w:val="30"/>
          <w:szCs w:val="30"/>
          <w:u w:val="single"/>
        </w:rPr>
        <w:t>4</w:t>
      </w:r>
      <w:r>
        <w:rPr>
          <w:rFonts w:ascii="仿宋_GB2312" w:eastAsia="仿宋_GB2312" w:hAnsi="仿宋_GB2312" w:hint="eastAsia"/>
          <w:sz w:val="30"/>
          <w:szCs w:val="30"/>
        </w:rPr>
        <w:t>月</w:t>
      </w:r>
      <w:r w:rsidR="008429C3">
        <w:rPr>
          <w:rFonts w:ascii="仿宋_GB2312" w:eastAsia="仿宋_GB2312" w:hAnsi="仿宋_GB2312"/>
          <w:sz w:val="30"/>
          <w:szCs w:val="30"/>
          <w:u w:val="single"/>
        </w:rPr>
        <w:t>23</w:t>
      </w:r>
      <w:bookmarkStart w:id="0" w:name="_GoBack"/>
      <w:bookmarkEnd w:id="0"/>
      <w:r>
        <w:rPr>
          <w:rFonts w:ascii="仿宋_GB2312" w:eastAsia="仿宋_GB2312" w:hAnsi="仿宋_GB2312" w:hint="eastAsia"/>
          <w:sz w:val="30"/>
          <w:szCs w:val="30"/>
        </w:rPr>
        <w:t>日（工作日）之前，持本《成交确认书》到泉州市区东海行政中心</w:t>
      </w:r>
      <w:r>
        <w:rPr>
          <w:rFonts w:ascii="仿宋_GB2312" w:eastAsia="仿宋_GB2312" w:hAnsi="仿宋_GB2312"/>
          <w:sz w:val="30"/>
          <w:szCs w:val="30"/>
        </w:rPr>
        <w:t>D</w:t>
      </w:r>
      <w:r>
        <w:rPr>
          <w:rFonts w:ascii="仿宋_GB2312" w:eastAsia="仿宋_GB2312" w:hAnsi="仿宋_GB2312" w:hint="eastAsia"/>
          <w:sz w:val="30"/>
          <w:szCs w:val="30"/>
        </w:rPr>
        <w:t>幢</w:t>
      </w:r>
      <w:r>
        <w:rPr>
          <w:rFonts w:ascii="仿宋_GB2312" w:eastAsia="仿宋_GB2312" w:hAnsi="仿宋_GB2312"/>
          <w:sz w:val="30"/>
          <w:szCs w:val="30"/>
        </w:rPr>
        <w:t>4</w:t>
      </w:r>
      <w:r>
        <w:rPr>
          <w:rFonts w:ascii="仿宋_GB2312" w:eastAsia="仿宋_GB2312" w:hAnsi="仿宋_GB2312" w:hint="eastAsia"/>
          <w:sz w:val="30"/>
          <w:szCs w:val="30"/>
        </w:rPr>
        <w:t>楼</w:t>
      </w:r>
      <w:r>
        <w:rPr>
          <w:rFonts w:ascii="仿宋_GB2312" w:eastAsia="仿宋_GB2312" w:hAnsi="仿宋_GB2312"/>
          <w:sz w:val="30"/>
          <w:szCs w:val="30"/>
        </w:rPr>
        <w:t>409</w:t>
      </w:r>
      <w:r>
        <w:rPr>
          <w:rFonts w:ascii="仿宋_GB2312" w:eastAsia="仿宋_GB2312" w:hAnsi="仿宋_GB2312" w:hint="eastAsia"/>
          <w:sz w:val="30"/>
          <w:szCs w:val="30"/>
        </w:rPr>
        <w:t>室自然资源利用管理科与泉州市自然资源和规划局签订《国有建设用地使用权出让合同》。不按期签订《国有建设用地使用权出让合同》的，视为竞得人放弃竞得资格，竞得人应承担相应法律责任。</w:t>
      </w:r>
    </w:p>
    <w:p w:rsidR="007069E9" w:rsidRDefault="00CB05FB">
      <w:pPr>
        <w:spacing w:line="4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本《成交确认书》一式</w:t>
      </w:r>
      <w:r>
        <w:rPr>
          <w:rFonts w:ascii="仿宋_GB2312" w:eastAsia="仿宋_GB2312" w:hAnsi="仿宋_GB2312" w:hint="eastAsia"/>
          <w:sz w:val="30"/>
          <w:szCs w:val="30"/>
        </w:rPr>
        <w:t>5</w:t>
      </w:r>
      <w:r>
        <w:rPr>
          <w:rFonts w:ascii="仿宋_GB2312" w:eastAsia="仿宋_GB2312" w:hAnsi="仿宋_GB2312" w:hint="eastAsia"/>
          <w:sz w:val="30"/>
          <w:szCs w:val="30"/>
        </w:rPr>
        <w:t>份，出让人执</w:t>
      </w:r>
      <w:r>
        <w:rPr>
          <w:rFonts w:ascii="仿宋_GB2312" w:eastAsia="仿宋_GB2312" w:hAnsi="仿宋_GB2312" w:hint="eastAsia"/>
          <w:sz w:val="30"/>
          <w:szCs w:val="30"/>
        </w:rPr>
        <w:t>2</w:t>
      </w:r>
      <w:r>
        <w:rPr>
          <w:rFonts w:ascii="仿宋_GB2312" w:eastAsia="仿宋_GB2312" w:hAnsi="仿宋_GB2312" w:hint="eastAsia"/>
          <w:sz w:val="30"/>
          <w:szCs w:val="30"/>
        </w:rPr>
        <w:t>份，竞得人执</w:t>
      </w:r>
      <w:r>
        <w:rPr>
          <w:rFonts w:ascii="仿宋_GB2312" w:eastAsia="仿宋_GB2312" w:hAnsi="仿宋_GB2312" w:hint="eastAsia"/>
          <w:sz w:val="30"/>
          <w:szCs w:val="30"/>
        </w:rPr>
        <w:t>2</w:t>
      </w:r>
      <w:r>
        <w:rPr>
          <w:rFonts w:ascii="仿宋_GB2312" w:eastAsia="仿宋_GB2312" w:hAnsi="仿宋_GB2312" w:hint="eastAsia"/>
          <w:sz w:val="30"/>
          <w:szCs w:val="30"/>
        </w:rPr>
        <w:t>份，组织方存档</w:t>
      </w:r>
      <w:r>
        <w:rPr>
          <w:rFonts w:ascii="仿宋_GB2312" w:eastAsia="仿宋_GB2312" w:hAnsi="仿宋_GB2312" w:hint="eastAsia"/>
          <w:sz w:val="30"/>
          <w:szCs w:val="30"/>
        </w:rPr>
        <w:t>1</w:t>
      </w:r>
      <w:r>
        <w:rPr>
          <w:rFonts w:ascii="仿宋_GB2312" w:eastAsia="仿宋_GB2312" w:hAnsi="仿宋_GB2312" w:hint="eastAsia"/>
          <w:sz w:val="30"/>
          <w:szCs w:val="30"/>
        </w:rPr>
        <w:t>份。</w:t>
      </w:r>
    </w:p>
    <w:p w:rsidR="007069E9" w:rsidRDefault="00CB05FB">
      <w:pPr>
        <w:spacing w:line="4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特此确认。</w:t>
      </w:r>
    </w:p>
    <w:p w:rsidR="007069E9" w:rsidRDefault="007069E9">
      <w:pPr>
        <w:spacing w:line="4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</w:p>
    <w:p w:rsidR="007069E9" w:rsidRDefault="007069E9">
      <w:pPr>
        <w:spacing w:line="4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</w:p>
    <w:p w:rsidR="007069E9" w:rsidRDefault="007069E9">
      <w:pPr>
        <w:spacing w:line="4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</w:p>
    <w:p w:rsidR="007069E9" w:rsidRDefault="00CB05FB">
      <w:pPr>
        <w:spacing w:line="400" w:lineRule="exact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组织方：泉州市产权交易中心</w:t>
      </w:r>
      <w:r>
        <w:rPr>
          <w:rFonts w:ascii="仿宋_GB2312" w:eastAsia="仿宋_GB2312" w:hAnsi="仿宋_GB2312" w:hint="eastAsia"/>
          <w:sz w:val="30"/>
          <w:szCs w:val="30"/>
        </w:rPr>
        <w:t xml:space="preserve">      </w:t>
      </w:r>
      <w:r>
        <w:rPr>
          <w:rFonts w:ascii="仿宋_GB2312" w:eastAsia="仿宋_GB2312" w:hAnsi="仿宋_GB2312" w:hint="eastAsia"/>
          <w:sz w:val="30"/>
          <w:szCs w:val="30"/>
        </w:rPr>
        <w:t>竞得人（章）：</w:t>
      </w:r>
    </w:p>
    <w:p w:rsidR="007069E9" w:rsidRDefault="00CB05FB">
      <w:pPr>
        <w:spacing w:line="400" w:lineRule="exact"/>
        <w:ind w:firstLineChars="400" w:firstLine="12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有限公司</w:t>
      </w:r>
    </w:p>
    <w:p w:rsidR="007069E9" w:rsidRDefault="00CB05FB">
      <w:pPr>
        <w:tabs>
          <w:tab w:val="left" w:pos="5040"/>
        </w:tabs>
        <w:spacing w:line="400" w:lineRule="exact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法定代表人（委托代理人）</w:t>
      </w:r>
      <w:r>
        <w:rPr>
          <w:rFonts w:ascii="仿宋_GB2312" w:eastAsia="仿宋_GB2312" w:hAnsi="仿宋_GB2312" w:hint="eastAsia"/>
          <w:sz w:val="30"/>
          <w:szCs w:val="30"/>
        </w:rPr>
        <w:t xml:space="preserve">      </w:t>
      </w:r>
      <w:r>
        <w:rPr>
          <w:rFonts w:ascii="仿宋_GB2312" w:eastAsia="仿宋_GB2312" w:hAnsi="仿宋_GB2312" w:hint="eastAsia"/>
          <w:sz w:val="30"/>
          <w:szCs w:val="30"/>
        </w:rPr>
        <w:t>法定代表人（委托代理人）</w:t>
      </w:r>
      <w:r>
        <w:rPr>
          <w:rFonts w:ascii="仿宋_GB2312" w:eastAsia="仿宋_GB2312" w:hAnsi="仿宋_GB2312" w:hint="eastAsia"/>
          <w:sz w:val="30"/>
          <w:szCs w:val="30"/>
        </w:rPr>
        <w:t xml:space="preserve">                </w:t>
      </w:r>
      <w:r>
        <w:rPr>
          <w:rFonts w:ascii="仿宋_GB2312" w:eastAsia="仿宋_GB2312" w:hAnsi="仿宋_GB2312" w:hint="eastAsia"/>
          <w:sz w:val="30"/>
          <w:szCs w:val="30"/>
        </w:rPr>
        <w:t>（签字）：</w:t>
      </w:r>
      <w:r>
        <w:rPr>
          <w:rFonts w:ascii="仿宋_GB2312" w:eastAsia="仿宋_GB2312" w:hAnsi="仿宋_GB2312" w:hint="eastAsia"/>
          <w:sz w:val="30"/>
          <w:szCs w:val="30"/>
        </w:rPr>
        <w:t xml:space="preserve">                       </w:t>
      </w:r>
      <w:r>
        <w:rPr>
          <w:rFonts w:ascii="仿宋_GB2312" w:eastAsia="仿宋_GB2312" w:hAnsi="仿宋_GB2312" w:hint="eastAsia"/>
          <w:sz w:val="30"/>
          <w:szCs w:val="30"/>
        </w:rPr>
        <w:t>（签字）：</w:t>
      </w:r>
    </w:p>
    <w:p w:rsidR="007069E9" w:rsidRDefault="007069E9">
      <w:pPr>
        <w:spacing w:line="400" w:lineRule="exact"/>
        <w:rPr>
          <w:rFonts w:ascii="仿宋_GB2312" w:eastAsia="仿宋_GB2312" w:hAnsi="仿宋_GB2312"/>
          <w:sz w:val="30"/>
          <w:szCs w:val="30"/>
        </w:rPr>
      </w:pPr>
    </w:p>
    <w:p w:rsidR="007069E9" w:rsidRDefault="00CB05FB">
      <w:pPr>
        <w:spacing w:line="400" w:lineRule="exact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电话：</w:t>
      </w:r>
      <w:r>
        <w:rPr>
          <w:rFonts w:ascii="仿宋_GB2312" w:eastAsia="仿宋_GB2312" w:hAnsi="仿宋_GB2312" w:hint="eastAsia"/>
          <w:sz w:val="30"/>
          <w:szCs w:val="30"/>
        </w:rPr>
        <w:t xml:space="preserve">       </w:t>
      </w:r>
      <w:r>
        <w:rPr>
          <w:rFonts w:ascii="仿宋_GB2312" w:eastAsia="仿宋_GB2312" w:hAnsi="仿宋_GB2312" w:hint="eastAsia"/>
          <w:sz w:val="30"/>
          <w:szCs w:val="30"/>
        </w:rPr>
        <w:t xml:space="preserve">                    </w:t>
      </w:r>
      <w:r>
        <w:rPr>
          <w:rFonts w:ascii="仿宋_GB2312" w:eastAsia="仿宋_GB2312" w:hAnsi="仿宋_GB2312" w:hint="eastAsia"/>
          <w:sz w:val="30"/>
          <w:szCs w:val="30"/>
        </w:rPr>
        <w:t>电话：</w:t>
      </w:r>
    </w:p>
    <w:p w:rsidR="007069E9" w:rsidRDefault="007069E9">
      <w:pPr>
        <w:spacing w:line="400" w:lineRule="exact"/>
        <w:rPr>
          <w:rFonts w:ascii="仿宋_GB2312" w:eastAsia="仿宋_GB2312" w:hAnsi="仿宋_GB2312"/>
          <w:sz w:val="30"/>
          <w:szCs w:val="30"/>
        </w:rPr>
      </w:pPr>
    </w:p>
    <w:p w:rsidR="007069E9" w:rsidRDefault="00CB05FB">
      <w:pPr>
        <w:spacing w:line="400" w:lineRule="exact"/>
        <w:ind w:firstLineChars="1745" w:firstLine="5235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  <w:szCs w:val="30"/>
        </w:rPr>
        <w:t xml:space="preserve">20  </w:t>
      </w:r>
      <w:r>
        <w:rPr>
          <w:rFonts w:ascii="仿宋_GB2312" w:eastAsia="仿宋_GB2312" w:hAnsi="仿宋_GB2312" w:hint="eastAsia"/>
          <w:sz w:val="30"/>
          <w:szCs w:val="30"/>
        </w:rPr>
        <w:t>年</w:t>
      </w:r>
      <w:r>
        <w:rPr>
          <w:rFonts w:ascii="仿宋_GB2312" w:eastAsia="仿宋_GB2312" w:hAnsi="仿宋_GB2312" w:hint="eastAsia"/>
          <w:sz w:val="30"/>
          <w:szCs w:val="30"/>
        </w:rPr>
        <w:t xml:space="preserve">  </w:t>
      </w:r>
      <w:r>
        <w:rPr>
          <w:rFonts w:ascii="仿宋_GB2312" w:eastAsia="仿宋_GB2312" w:hAnsi="仿宋_GB2312" w:hint="eastAsia"/>
          <w:sz w:val="30"/>
          <w:szCs w:val="30"/>
        </w:rPr>
        <w:t>月</w:t>
      </w:r>
      <w:r>
        <w:rPr>
          <w:rFonts w:ascii="仿宋_GB2312" w:eastAsia="仿宋_GB2312" w:hAnsi="仿宋_GB2312" w:hint="eastAsia"/>
          <w:sz w:val="30"/>
          <w:szCs w:val="30"/>
        </w:rPr>
        <w:t xml:space="preserve">  </w:t>
      </w:r>
      <w:r>
        <w:rPr>
          <w:rFonts w:ascii="仿宋_GB2312" w:eastAsia="仿宋_GB2312" w:hAnsi="仿宋_GB2312" w:hint="eastAsia"/>
          <w:sz w:val="30"/>
          <w:szCs w:val="30"/>
        </w:rPr>
        <w:t>日</w:t>
      </w:r>
    </w:p>
    <w:sectPr w:rsidR="007069E9">
      <w:headerReference w:type="default" r:id="rId7"/>
      <w:pgSz w:w="11907" w:h="16840"/>
      <w:pgMar w:top="1985" w:right="1797" w:bottom="1701" w:left="1797" w:header="851" w:footer="992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5FB" w:rsidRDefault="00CB05FB">
      <w:r>
        <w:separator/>
      </w:r>
    </w:p>
  </w:endnote>
  <w:endnote w:type="continuationSeparator" w:id="0">
    <w:p w:rsidR="00CB05FB" w:rsidRDefault="00CB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汉仪大宋简">
    <w:altName w:val="Malgun Gothic Semilight"/>
    <w:charset w:val="86"/>
    <w:family w:val="auto"/>
    <w:pitch w:val="default"/>
    <w:sig w:usb0="00000000" w:usb1="080E0800" w:usb2="00000002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细黑一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5FB" w:rsidRDefault="00CB05FB">
      <w:r>
        <w:separator/>
      </w:r>
    </w:p>
  </w:footnote>
  <w:footnote w:type="continuationSeparator" w:id="0">
    <w:p w:rsidR="00CB05FB" w:rsidRDefault="00CB0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9E9" w:rsidRDefault="007069E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B3BF302C"/>
    <w:rsid w:val="EBE5717F"/>
    <w:rsid w:val="EFDF6290"/>
    <w:rsid w:val="F7EDC0B1"/>
    <w:rsid w:val="FD5BAB9A"/>
    <w:rsid w:val="FDE73F1D"/>
    <w:rsid w:val="FEC71CB1"/>
    <w:rsid w:val="FFFB14DC"/>
    <w:rsid w:val="FFFF1295"/>
    <w:rsid w:val="00003277"/>
    <w:rsid w:val="0004492B"/>
    <w:rsid w:val="000F4336"/>
    <w:rsid w:val="000F5A46"/>
    <w:rsid w:val="0012058A"/>
    <w:rsid w:val="00147563"/>
    <w:rsid w:val="0015640C"/>
    <w:rsid w:val="00172A27"/>
    <w:rsid w:val="00184439"/>
    <w:rsid w:val="00190215"/>
    <w:rsid w:val="001B0052"/>
    <w:rsid w:val="001C6AE1"/>
    <w:rsid w:val="001E11B7"/>
    <w:rsid w:val="001E27D5"/>
    <w:rsid w:val="001F2044"/>
    <w:rsid w:val="0024018A"/>
    <w:rsid w:val="00253736"/>
    <w:rsid w:val="00274FE8"/>
    <w:rsid w:val="002A0C02"/>
    <w:rsid w:val="002D1827"/>
    <w:rsid w:val="002F07A9"/>
    <w:rsid w:val="003120AD"/>
    <w:rsid w:val="003277E3"/>
    <w:rsid w:val="00327BAA"/>
    <w:rsid w:val="003341B0"/>
    <w:rsid w:val="003A101A"/>
    <w:rsid w:val="003D6BB0"/>
    <w:rsid w:val="003F52CC"/>
    <w:rsid w:val="004019E7"/>
    <w:rsid w:val="00424C51"/>
    <w:rsid w:val="004756F4"/>
    <w:rsid w:val="004C231A"/>
    <w:rsid w:val="004D4585"/>
    <w:rsid w:val="0052329B"/>
    <w:rsid w:val="00526BAD"/>
    <w:rsid w:val="005466D2"/>
    <w:rsid w:val="006226E4"/>
    <w:rsid w:val="006D3A1E"/>
    <w:rsid w:val="006F0EB1"/>
    <w:rsid w:val="007069E9"/>
    <w:rsid w:val="0079648A"/>
    <w:rsid w:val="007F1506"/>
    <w:rsid w:val="008429C3"/>
    <w:rsid w:val="008A6214"/>
    <w:rsid w:val="008B6E84"/>
    <w:rsid w:val="009B3458"/>
    <w:rsid w:val="009D27D8"/>
    <w:rsid w:val="00A27F09"/>
    <w:rsid w:val="00A306C9"/>
    <w:rsid w:val="00A45635"/>
    <w:rsid w:val="00A75488"/>
    <w:rsid w:val="00A76053"/>
    <w:rsid w:val="00AD4B5B"/>
    <w:rsid w:val="00B53505"/>
    <w:rsid w:val="00B70960"/>
    <w:rsid w:val="00C51E1D"/>
    <w:rsid w:val="00C6429F"/>
    <w:rsid w:val="00C93474"/>
    <w:rsid w:val="00CB05FB"/>
    <w:rsid w:val="00CD2499"/>
    <w:rsid w:val="00D832C2"/>
    <w:rsid w:val="00E276D2"/>
    <w:rsid w:val="00E31132"/>
    <w:rsid w:val="00E7446D"/>
    <w:rsid w:val="00E9652D"/>
    <w:rsid w:val="00EA45C6"/>
    <w:rsid w:val="00ED261B"/>
    <w:rsid w:val="00EF5E6A"/>
    <w:rsid w:val="00EF61AF"/>
    <w:rsid w:val="00F56046"/>
    <w:rsid w:val="00F923E2"/>
    <w:rsid w:val="00F95219"/>
    <w:rsid w:val="00FF216E"/>
    <w:rsid w:val="1163752E"/>
    <w:rsid w:val="12DBB74F"/>
    <w:rsid w:val="17EB4D07"/>
    <w:rsid w:val="1E894B88"/>
    <w:rsid w:val="2C6C3ECD"/>
    <w:rsid w:val="45F81A51"/>
    <w:rsid w:val="53A644EF"/>
    <w:rsid w:val="53EF72DA"/>
    <w:rsid w:val="53F76A58"/>
    <w:rsid w:val="5E6FD32C"/>
    <w:rsid w:val="5FD7C4A7"/>
    <w:rsid w:val="5FEFB706"/>
    <w:rsid w:val="64E7D623"/>
    <w:rsid w:val="6FBEB1C8"/>
    <w:rsid w:val="7FCC677C"/>
    <w:rsid w:val="7FFE4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12BDE"/>
  <w15:docId w15:val="{94CFFB25-F101-4B68-8B5B-88A4AB9B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</Words>
  <Characters>453</Characters>
  <Application>Microsoft Office Word</Application>
  <DocSecurity>0</DocSecurity>
  <Lines>3</Lines>
  <Paragraphs>1</Paragraphs>
  <ScaleCrop>false</ScaleCrop>
  <Company>微软中国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 交 确 认 书</dc:title>
  <dc:creator>未羽</dc:creator>
  <cp:lastModifiedBy>Windows 用户</cp:lastModifiedBy>
  <cp:revision>31</cp:revision>
  <cp:lastPrinted>2026-02-04T09:32:00Z</cp:lastPrinted>
  <dcterms:created xsi:type="dcterms:W3CDTF">2019-09-25T11:02:00Z</dcterms:created>
  <dcterms:modified xsi:type="dcterms:W3CDTF">2026-03-04T09:20:00Z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4ECD64B9BDCB68F53E68C56752B496C3_42</vt:lpwstr>
  </property>
</Properties>
</file>